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6F9A" w:rsidRDefault="0007314B">
      <w:pPr>
        <w:tabs>
          <w:tab w:val="left" w:pos="10260"/>
          <w:tab w:val="left" w:pos="10320"/>
        </w:tabs>
        <w:suppressAutoHyphens/>
        <w:spacing w:after="57" w:line="0" w:lineRule="atLeast"/>
        <w:jc w:val="center"/>
      </w:pPr>
      <w:r>
        <w:rPr>
          <w:rFonts w:ascii="Times New Roman" w:hAnsi="Times New Roman"/>
          <w:b/>
          <w:color w:val="000000"/>
          <w:sz w:val="32"/>
          <w:szCs w:val="32"/>
        </w:rPr>
        <w:t>Годишен културен календар за 20</w:t>
      </w:r>
      <w:r w:rsidR="00D62BD3">
        <w:rPr>
          <w:rFonts w:ascii="Times New Roman" w:hAnsi="Times New Roman"/>
          <w:b/>
          <w:color w:val="000000"/>
          <w:sz w:val="32"/>
          <w:szCs w:val="32"/>
        </w:rPr>
        <w:t>2</w:t>
      </w:r>
      <w:r w:rsidR="00867D58">
        <w:rPr>
          <w:rFonts w:ascii="Times New Roman" w:hAnsi="Times New Roman"/>
          <w:b/>
          <w:color w:val="000000"/>
          <w:sz w:val="32"/>
          <w:szCs w:val="32"/>
        </w:rPr>
        <w:t>1</w:t>
      </w:r>
      <w:r>
        <w:rPr>
          <w:rFonts w:ascii="Times New Roman" w:hAnsi="Times New Roman"/>
          <w:b/>
          <w:color w:val="000000"/>
          <w:sz w:val="32"/>
          <w:szCs w:val="32"/>
        </w:rPr>
        <w:t>г. на празниците, отбелязвани в</w:t>
      </w:r>
    </w:p>
    <w:p w:rsidR="00976F9A" w:rsidRDefault="0007314B">
      <w:pPr>
        <w:suppressAutoHyphens/>
        <w:spacing w:after="57" w:line="0" w:lineRule="atLeast"/>
        <w:jc w:val="center"/>
      </w:pPr>
      <w:r>
        <w:rPr>
          <w:rFonts w:ascii="Times New Roman" w:hAnsi="Times New Roman"/>
          <w:b/>
          <w:color w:val="000000"/>
          <w:sz w:val="32"/>
          <w:szCs w:val="32"/>
        </w:rPr>
        <w:t>с. Злокучене.</w:t>
      </w:r>
    </w:p>
    <w:p w:rsidR="00976F9A" w:rsidRDefault="00976F9A">
      <w:pPr>
        <w:suppressAutoHyphens/>
        <w:spacing w:after="57" w:line="0" w:lineRule="atLeast"/>
        <w:jc w:val="center"/>
        <w:rPr>
          <w:rFonts w:ascii="Times New Roman" w:hAnsi="Times New Roman"/>
          <w:b/>
          <w:color w:val="000000"/>
          <w:sz w:val="28"/>
          <w:szCs w:val="28"/>
        </w:rPr>
      </w:pPr>
    </w:p>
    <w:p w:rsidR="00976F9A" w:rsidRDefault="0007314B">
      <w:pPr>
        <w:suppressAutoHyphens/>
        <w:spacing w:after="57" w:line="0" w:lineRule="atLeast"/>
        <w:jc w:val="both"/>
      </w:pPr>
      <w:proofErr w:type="spellStart"/>
      <w:r>
        <w:rPr>
          <w:rFonts w:ascii="Times New Roman" w:hAnsi="Times New Roman"/>
          <w:b/>
          <w:color w:val="000000"/>
          <w:sz w:val="28"/>
          <w:szCs w:val="28"/>
          <w:u w:val="single"/>
        </w:rPr>
        <w:t>Бабинден</w:t>
      </w:r>
      <w:proofErr w:type="spellEnd"/>
      <w:r>
        <w:rPr>
          <w:rFonts w:ascii="Times New Roman" w:hAnsi="Times New Roman"/>
          <w:b/>
          <w:color w:val="000000"/>
          <w:sz w:val="28"/>
          <w:szCs w:val="28"/>
          <w:u w:val="single"/>
        </w:rPr>
        <w:t>.</w:t>
      </w:r>
    </w:p>
    <w:p w:rsidR="00976F9A" w:rsidRDefault="0007314B">
      <w:pPr>
        <w:suppressAutoHyphens/>
        <w:spacing w:after="57" w:line="0" w:lineRule="atLeast"/>
        <w:jc w:val="both"/>
      </w:pPr>
      <w:r>
        <w:rPr>
          <w:rFonts w:ascii="Times New Roman" w:hAnsi="Times New Roman"/>
          <w:color w:val="000000"/>
          <w:sz w:val="28"/>
          <w:szCs w:val="28"/>
        </w:rPr>
        <w:t>Според българските традиции и обичаи, на 21.01 (</w:t>
      </w:r>
      <w:proofErr w:type="spellStart"/>
      <w:r>
        <w:rPr>
          <w:rFonts w:ascii="Times New Roman" w:hAnsi="Times New Roman"/>
          <w:color w:val="000000"/>
          <w:sz w:val="28"/>
          <w:szCs w:val="28"/>
        </w:rPr>
        <w:t>Бабинден</w:t>
      </w:r>
      <w:proofErr w:type="spellEnd"/>
      <w:r>
        <w:rPr>
          <w:rFonts w:ascii="Times New Roman" w:hAnsi="Times New Roman"/>
          <w:color w:val="000000"/>
          <w:sz w:val="28"/>
          <w:szCs w:val="28"/>
        </w:rPr>
        <w:t>) се почитат „бабите”, които навремето са помагали при раждане на деца, както и младите жени, които са раждали. Обредността през този ден е подчинена главно на желанието да се засвидетелстват почит и уважение към възрастните жени, които са „бабували” на родилките. Този празник е езически и идва от далечните праславянски времена, но се е запазил и по време на Възраждането е бил изключително почитан.</w:t>
      </w:r>
    </w:p>
    <w:p w:rsidR="00976F9A" w:rsidRDefault="0007314B">
      <w:pPr>
        <w:suppressAutoHyphens/>
        <w:spacing w:after="57" w:line="0" w:lineRule="atLeast"/>
        <w:jc w:val="both"/>
      </w:pPr>
      <w:r>
        <w:rPr>
          <w:rFonts w:ascii="Times New Roman" w:hAnsi="Times New Roman"/>
          <w:color w:val="000000"/>
          <w:sz w:val="28"/>
          <w:szCs w:val="28"/>
        </w:rPr>
        <w:t xml:space="preserve">В деня на празника, в с. Злокучене, на центъра на селото, се събират всички желаещи жени, облечени в традиционни носии. От тях се избира една, която играе ролята на „бабата”, и друга - „майка” на новородено. „Бабата” взема в ръце бяло менче, украсено със здравец и пълно с вода, а „майката” носи в ръце кукла на бебе. В този вид, придружени от музика и всички останали присъстващи жени, „бабата” и „майката” тръгват на обиколка из селото. Влиза се в къщите на хората, където се отправят благословии и се извършват ритуали за здраве и плодородие. </w:t>
      </w:r>
    </w:p>
    <w:p w:rsidR="00976F9A" w:rsidRDefault="0007314B">
      <w:pPr>
        <w:suppressAutoHyphens/>
        <w:spacing w:after="57" w:line="0" w:lineRule="atLeast"/>
        <w:jc w:val="both"/>
      </w:pPr>
      <w:r>
        <w:rPr>
          <w:rFonts w:ascii="Times New Roman" w:hAnsi="Times New Roman"/>
          <w:b/>
          <w:color w:val="000000"/>
          <w:sz w:val="28"/>
          <w:szCs w:val="28"/>
          <w:u w:val="single"/>
        </w:rPr>
        <w:t>Сирни Заговезни (</w:t>
      </w:r>
      <w:proofErr w:type="spellStart"/>
      <w:r>
        <w:rPr>
          <w:rFonts w:ascii="Times New Roman" w:hAnsi="Times New Roman"/>
          <w:b/>
          <w:color w:val="000000"/>
          <w:sz w:val="28"/>
          <w:szCs w:val="28"/>
          <w:u w:val="single"/>
        </w:rPr>
        <w:t>Поклади</w:t>
      </w:r>
      <w:proofErr w:type="spellEnd"/>
      <w:r>
        <w:rPr>
          <w:rFonts w:ascii="Times New Roman" w:hAnsi="Times New Roman"/>
          <w:b/>
          <w:color w:val="000000"/>
          <w:sz w:val="28"/>
          <w:szCs w:val="28"/>
          <w:u w:val="single"/>
        </w:rPr>
        <w:t>).</w:t>
      </w:r>
    </w:p>
    <w:p w:rsidR="00976F9A" w:rsidRDefault="0007314B">
      <w:pPr>
        <w:suppressAutoHyphens/>
        <w:spacing w:after="57" w:line="0" w:lineRule="atLeast"/>
        <w:jc w:val="both"/>
      </w:pPr>
      <w:r>
        <w:rPr>
          <w:rFonts w:ascii="Times New Roman" w:hAnsi="Times New Roman"/>
          <w:color w:val="000000"/>
          <w:sz w:val="28"/>
          <w:szCs w:val="28"/>
        </w:rPr>
        <w:t>Сирни Заговезни е обичай разпространен в цяла Бълга</w:t>
      </w:r>
      <w:r w:rsidR="006D6A26">
        <w:rPr>
          <w:rFonts w:ascii="Times New Roman" w:hAnsi="Times New Roman"/>
          <w:color w:val="000000"/>
          <w:sz w:val="28"/>
          <w:szCs w:val="28"/>
        </w:rPr>
        <w:t xml:space="preserve">рия. Наричан е с различни </w:t>
      </w:r>
      <w:r w:rsidR="006D6A26">
        <w:rPr>
          <w:rFonts w:ascii="Times New Roman" w:hAnsi="Times New Roman"/>
          <w:color w:val="000000"/>
          <w:sz w:val="28"/>
          <w:szCs w:val="28"/>
          <w:lang w:val="en-US"/>
        </w:rPr>
        <w:t xml:space="preserve">  </w:t>
      </w:r>
      <w:r w:rsidR="006D6A26">
        <w:rPr>
          <w:rFonts w:ascii="Times New Roman" w:hAnsi="Times New Roman"/>
          <w:color w:val="000000"/>
          <w:sz w:val="28"/>
          <w:szCs w:val="28"/>
        </w:rPr>
        <w:t>имена</w:t>
      </w:r>
      <w:r w:rsidR="006D6A26">
        <w:rPr>
          <w:rFonts w:ascii="Times New Roman" w:hAnsi="Times New Roman"/>
          <w:color w:val="000000"/>
          <w:sz w:val="28"/>
          <w:szCs w:val="28"/>
          <w:lang w:val="en-US"/>
        </w:rPr>
        <w:t xml:space="preserve"> </w:t>
      </w:r>
      <w:r>
        <w:rPr>
          <w:rFonts w:ascii="Times New Roman" w:hAnsi="Times New Roman"/>
          <w:color w:val="000000"/>
          <w:sz w:val="28"/>
          <w:szCs w:val="28"/>
        </w:rPr>
        <w:t xml:space="preserve">– </w:t>
      </w:r>
      <w:proofErr w:type="spellStart"/>
      <w:r>
        <w:rPr>
          <w:rFonts w:ascii="Times New Roman" w:hAnsi="Times New Roman"/>
          <w:color w:val="000000"/>
          <w:sz w:val="28"/>
          <w:szCs w:val="28"/>
        </w:rPr>
        <w:t>Сирници</w:t>
      </w:r>
      <w:proofErr w:type="spellEnd"/>
      <w:r>
        <w:rPr>
          <w:rFonts w:ascii="Times New Roman" w:hAnsi="Times New Roman"/>
          <w:color w:val="000000"/>
          <w:sz w:val="28"/>
          <w:szCs w:val="28"/>
        </w:rPr>
        <w:t xml:space="preserve">, Сирни </w:t>
      </w:r>
      <w:proofErr w:type="spellStart"/>
      <w:r>
        <w:rPr>
          <w:rFonts w:ascii="Times New Roman" w:hAnsi="Times New Roman"/>
          <w:color w:val="000000"/>
          <w:sz w:val="28"/>
          <w:szCs w:val="28"/>
        </w:rPr>
        <w:t>поклади</w:t>
      </w:r>
      <w:proofErr w:type="spellEnd"/>
      <w:r>
        <w:rPr>
          <w:rFonts w:ascii="Times New Roman" w:hAnsi="Times New Roman"/>
          <w:color w:val="000000"/>
          <w:sz w:val="28"/>
          <w:szCs w:val="28"/>
        </w:rPr>
        <w:t xml:space="preserve">, Прошка, Неделя сиропустна и други. Празникът е подвижен и се отбелязва в неделята, 7 седмици преди Великден и една седмица след </w:t>
      </w:r>
      <w:hyperlink r:id="rId7" w:history="1">
        <w:r>
          <w:rPr>
            <w:rStyle w:val="a7"/>
            <w:rFonts w:ascii="Times New Roman" w:hAnsi="Times New Roman"/>
            <w:color w:val="000000"/>
            <w:sz w:val="28"/>
            <w:szCs w:val="28"/>
            <w:u w:val="none"/>
          </w:rPr>
          <w:t>Месни Заговезни</w:t>
        </w:r>
      </w:hyperlink>
      <w:r>
        <w:rPr>
          <w:rFonts w:ascii="Times New Roman" w:hAnsi="Times New Roman"/>
          <w:color w:val="000000"/>
          <w:sz w:val="28"/>
          <w:szCs w:val="28"/>
        </w:rPr>
        <w:t>. Сирни Заговезни поставя началото на най-големия пост през година (Великият пост). С него се свързват и кукерските игри</w:t>
      </w:r>
      <w:r w:rsidR="00C5387D">
        <w:rPr>
          <w:rFonts w:ascii="Times New Roman" w:hAnsi="Times New Roman"/>
          <w:color w:val="000000"/>
          <w:sz w:val="28"/>
          <w:szCs w:val="28"/>
        </w:rPr>
        <w:t>,</w:t>
      </w:r>
      <w:r>
        <w:rPr>
          <w:rFonts w:ascii="Times New Roman" w:hAnsi="Times New Roman"/>
          <w:color w:val="000000"/>
          <w:sz w:val="28"/>
          <w:szCs w:val="28"/>
        </w:rPr>
        <w:t xml:space="preserve"> и не на последно място </w:t>
      </w:r>
      <w:hyperlink r:id="rId8" w:history="1">
        <w:r>
          <w:rPr>
            <w:rStyle w:val="a7"/>
            <w:rFonts w:ascii="Times New Roman" w:hAnsi="Times New Roman"/>
            <w:color w:val="000000"/>
            <w:sz w:val="28"/>
            <w:szCs w:val="28"/>
            <w:u w:val="none"/>
          </w:rPr>
          <w:t>прошка</w:t>
        </w:r>
      </w:hyperlink>
      <w:r>
        <w:rPr>
          <w:rFonts w:ascii="Times New Roman" w:hAnsi="Times New Roman"/>
          <w:color w:val="000000"/>
          <w:sz w:val="28"/>
          <w:szCs w:val="28"/>
        </w:rPr>
        <w:t>та. В българската народна традиция празникът обозначава границата между зимата и пролетта.</w:t>
      </w:r>
    </w:p>
    <w:p w:rsidR="00976F9A" w:rsidRDefault="0007314B">
      <w:pPr>
        <w:suppressAutoHyphens/>
        <w:spacing w:after="57" w:line="0" w:lineRule="atLeast"/>
        <w:jc w:val="both"/>
      </w:pPr>
      <w:r>
        <w:rPr>
          <w:rFonts w:ascii="Times New Roman" w:hAnsi="Times New Roman"/>
          <w:color w:val="000000"/>
          <w:sz w:val="28"/>
          <w:szCs w:val="28"/>
        </w:rPr>
        <w:t>По традиция вечерта на Сирни Заговезни в с. Злокучене се запалват предварително подготвени огньове</w:t>
      </w:r>
      <w:r w:rsidR="002B387C">
        <w:rPr>
          <w:rFonts w:ascii="Times New Roman" w:hAnsi="Times New Roman"/>
          <w:color w:val="000000"/>
          <w:sz w:val="28"/>
          <w:szCs w:val="28"/>
        </w:rPr>
        <w:t xml:space="preserve"> (Копи</w:t>
      </w:r>
      <w:r w:rsidR="00F242EA">
        <w:rPr>
          <w:rFonts w:ascii="Times New Roman" w:hAnsi="Times New Roman"/>
          <w:color w:val="000000"/>
          <w:sz w:val="28"/>
          <w:szCs w:val="28"/>
        </w:rPr>
        <w:t>)</w:t>
      </w:r>
      <w:r>
        <w:rPr>
          <w:rFonts w:ascii="Times New Roman" w:hAnsi="Times New Roman"/>
          <w:color w:val="000000"/>
          <w:sz w:val="28"/>
          <w:szCs w:val="28"/>
        </w:rPr>
        <w:t>. Вярва се, че докъдето стига светлината на огъня, до</w:t>
      </w:r>
      <w:r w:rsidR="00A37735">
        <w:rPr>
          <w:rFonts w:ascii="Times New Roman" w:hAnsi="Times New Roman"/>
          <w:color w:val="000000"/>
          <w:sz w:val="28"/>
          <w:szCs w:val="28"/>
        </w:rPr>
        <w:t xml:space="preserve"> </w:t>
      </w:r>
      <w:r>
        <w:rPr>
          <w:rFonts w:ascii="Times New Roman" w:hAnsi="Times New Roman"/>
          <w:color w:val="000000"/>
          <w:sz w:val="28"/>
          <w:szCs w:val="28"/>
        </w:rPr>
        <w:t>там ще има плодородие. Огньовете се прескачат за здраве. Палят се и се въртят „</w:t>
      </w:r>
      <w:proofErr w:type="spellStart"/>
      <w:r>
        <w:rPr>
          <w:rFonts w:ascii="Times New Roman" w:hAnsi="Times New Roman"/>
          <w:color w:val="000000"/>
          <w:sz w:val="28"/>
          <w:szCs w:val="28"/>
        </w:rPr>
        <w:t>оратници</w:t>
      </w:r>
      <w:proofErr w:type="spellEnd"/>
      <w:r>
        <w:rPr>
          <w:rFonts w:ascii="Times New Roman" w:hAnsi="Times New Roman"/>
          <w:color w:val="000000"/>
          <w:sz w:val="28"/>
          <w:szCs w:val="28"/>
        </w:rPr>
        <w:t>“ (разцепено дърво, на което има слама, която се пали).</w:t>
      </w:r>
    </w:p>
    <w:p w:rsidR="00976F9A" w:rsidRDefault="0007314B">
      <w:pPr>
        <w:suppressAutoHyphens/>
        <w:spacing w:after="57" w:line="0" w:lineRule="atLeast"/>
        <w:jc w:val="both"/>
      </w:pPr>
      <w:r>
        <w:rPr>
          <w:rFonts w:ascii="Times New Roman" w:hAnsi="Times New Roman"/>
          <w:color w:val="000000"/>
          <w:sz w:val="28"/>
          <w:szCs w:val="28"/>
        </w:rPr>
        <w:t xml:space="preserve">На празника се иска </w:t>
      </w:r>
      <w:hyperlink r:id="rId9" w:history="1">
        <w:r>
          <w:rPr>
            <w:rStyle w:val="a7"/>
            <w:rFonts w:ascii="Times New Roman" w:hAnsi="Times New Roman"/>
            <w:color w:val="000000"/>
            <w:sz w:val="28"/>
            <w:szCs w:val="28"/>
            <w:u w:val="none"/>
          </w:rPr>
          <w:t>прошка</w:t>
        </w:r>
      </w:hyperlink>
      <w:r>
        <w:rPr>
          <w:rFonts w:ascii="Times New Roman" w:hAnsi="Times New Roman"/>
          <w:color w:val="000000"/>
          <w:sz w:val="28"/>
          <w:szCs w:val="28"/>
        </w:rPr>
        <w:t xml:space="preserve">. По традиция по-младите посещават домовете на по-възрастни роднини и близки и искат </w:t>
      </w:r>
      <w:hyperlink r:id="rId10" w:history="1">
        <w:r>
          <w:rPr>
            <w:rStyle w:val="a7"/>
            <w:rFonts w:ascii="Times New Roman" w:hAnsi="Times New Roman"/>
            <w:color w:val="000000"/>
            <w:sz w:val="28"/>
            <w:szCs w:val="28"/>
            <w:u w:val="none"/>
          </w:rPr>
          <w:t>прошка</w:t>
        </w:r>
      </w:hyperlink>
      <w:r>
        <w:rPr>
          <w:rFonts w:ascii="Times New Roman" w:hAnsi="Times New Roman"/>
          <w:color w:val="000000"/>
          <w:sz w:val="28"/>
          <w:szCs w:val="28"/>
        </w:rPr>
        <w:t xml:space="preserve">. На трапезата на Сирни Заговезни задължително присъстват млечни храни – сирене, кисело мляко, а също яйца, риба, </w:t>
      </w:r>
      <w:hyperlink r:id="rId11" w:history="1">
        <w:r>
          <w:rPr>
            <w:rStyle w:val="a7"/>
            <w:rFonts w:ascii="Times New Roman" w:hAnsi="Times New Roman"/>
            <w:color w:val="000000"/>
            <w:sz w:val="28"/>
            <w:szCs w:val="28"/>
            <w:u w:val="none"/>
          </w:rPr>
          <w:t>баница със сирене или праз</w:t>
        </w:r>
      </w:hyperlink>
      <w:r>
        <w:rPr>
          <w:rFonts w:ascii="Times New Roman" w:hAnsi="Times New Roman"/>
          <w:color w:val="000000"/>
          <w:sz w:val="28"/>
          <w:szCs w:val="28"/>
        </w:rPr>
        <w:t xml:space="preserve">, </w:t>
      </w:r>
      <w:hyperlink r:id="rId12" w:history="1">
        <w:r>
          <w:rPr>
            <w:rStyle w:val="a7"/>
            <w:rFonts w:ascii="Times New Roman" w:hAnsi="Times New Roman"/>
            <w:color w:val="000000"/>
            <w:sz w:val="28"/>
            <w:szCs w:val="28"/>
            <w:u w:val="none"/>
          </w:rPr>
          <w:t>обредна пита</w:t>
        </w:r>
      </w:hyperlink>
      <w:r>
        <w:rPr>
          <w:rFonts w:ascii="Times New Roman" w:hAnsi="Times New Roman"/>
          <w:color w:val="000000"/>
          <w:sz w:val="28"/>
          <w:szCs w:val="28"/>
        </w:rPr>
        <w:t xml:space="preserve">, </w:t>
      </w:r>
      <w:hyperlink r:id="rId13" w:history="1">
        <w:r>
          <w:rPr>
            <w:rStyle w:val="a7"/>
            <w:rFonts w:ascii="Times New Roman" w:hAnsi="Times New Roman"/>
            <w:color w:val="000000"/>
            <w:sz w:val="28"/>
            <w:szCs w:val="28"/>
            <w:u w:val="none"/>
          </w:rPr>
          <w:t>печени ябълки</w:t>
        </w:r>
      </w:hyperlink>
      <w:r>
        <w:rPr>
          <w:rFonts w:ascii="Times New Roman" w:hAnsi="Times New Roman"/>
          <w:color w:val="000000"/>
          <w:sz w:val="28"/>
          <w:szCs w:val="28"/>
        </w:rPr>
        <w:t>, бяла халва. Това е последния ден, в който може да се заговява с млечни храни. След това започва Великия пост, който е седем седмици. След празничната трапеза на Сирни Заговезни, вечерта се извършва ритуала „</w:t>
      </w:r>
      <w:proofErr w:type="spellStart"/>
      <w:r>
        <w:rPr>
          <w:rFonts w:ascii="Times New Roman" w:hAnsi="Times New Roman"/>
          <w:color w:val="000000"/>
          <w:sz w:val="28"/>
          <w:szCs w:val="28"/>
        </w:rPr>
        <w:t>Хамкане</w:t>
      </w:r>
      <w:proofErr w:type="spellEnd"/>
      <w:r>
        <w:rPr>
          <w:rFonts w:ascii="Times New Roman" w:hAnsi="Times New Roman"/>
          <w:color w:val="000000"/>
          <w:sz w:val="28"/>
          <w:szCs w:val="28"/>
        </w:rPr>
        <w:t>“. На дълъг конец се връзва яйце или халва. Децата трябва да опитат да хванат с уста яйцето, без да го докосват с ръце. Вярва се, че само да го допреш със зъби и цяла година ще се радваш на добро здраве. След ритуала конеца се запалва и възрастните гадаят по начина, по който гори</w:t>
      </w:r>
      <w:r w:rsidR="00B74925">
        <w:rPr>
          <w:rFonts w:ascii="Times New Roman" w:hAnsi="Times New Roman"/>
          <w:color w:val="000000"/>
          <w:sz w:val="28"/>
          <w:szCs w:val="28"/>
        </w:rPr>
        <w:t>,</w:t>
      </w:r>
      <w:r>
        <w:rPr>
          <w:rFonts w:ascii="Times New Roman" w:hAnsi="Times New Roman"/>
          <w:color w:val="000000"/>
          <w:sz w:val="28"/>
          <w:szCs w:val="28"/>
        </w:rPr>
        <w:t xml:space="preserve"> каква ще е годината.</w:t>
      </w:r>
    </w:p>
    <w:p w:rsidR="006D6A26" w:rsidRDefault="006D6A26">
      <w:pPr>
        <w:suppressAutoHyphens/>
        <w:spacing w:after="57" w:line="0" w:lineRule="atLeast"/>
        <w:jc w:val="both"/>
        <w:rPr>
          <w:rFonts w:ascii="Times New Roman" w:hAnsi="Times New Roman"/>
          <w:b/>
          <w:color w:val="000000"/>
          <w:sz w:val="28"/>
          <w:szCs w:val="28"/>
          <w:u w:val="single"/>
        </w:rPr>
      </w:pPr>
    </w:p>
    <w:p w:rsidR="00976F9A" w:rsidRDefault="0007314B">
      <w:pPr>
        <w:suppressAutoHyphens/>
        <w:spacing w:after="57" w:line="0" w:lineRule="atLeast"/>
        <w:jc w:val="both"/>
      </w:pPr>
      <w:r>
        <w:rPr>
          <w:rFonts w:ascii="Times New Roman" w:hAnsi="Times New Roman"/>
          <w:b/>
          <w:color w:val="000000"/>
          <w:sz w:val="28"/>
          <w:szCs w:val="28"/>
          <w:u w:val="single"/>
        </w:rPr>
        <w:t>3-ти март Освобождението на България.</w:t>
      </w:r>
    </w:p>
    <w:p w:rsidR="00976F9A" w:rsidRDefault="0007314B">
      <w:pPr>
        <w:suppressAutoHyphens/>
        <w:spacing w:after="57" w:line="0" w:lineRule="atLeast"/>
        <w:jc w:val="both"/>
      </w:pPr>
      <w:r>
        <w:rPr>
          <w:rFonts w:ascii="Times New Roman" w:hAnsi="Times New Roman"/>
          <w:color w:val="000000"/>
          <w:sz w:val="28"/>
          <w:szCs w:val="28"/>
        </w:rPr>
        <w:t>Националният празник на България се отбелязва от самодейците на Народно читалище „Пробуда-2002“ с поднасяне на цветя пред паметните плочи на загиналите във войните за национално освобождение в гр. Самоков.</w:t>
      </w:r>
    </w:p>
    <w:p w:rsidR="00976F9A" w:rsidRDefault="0007314B">
      <w:pPr>
        <w:suppressAutoHyphens/>
        <w:spacing w:after="57" w:line="0" w:lineRule="atLeast"/>
        <w:jc w:val="both"/>
      </w:pPr>
      <w:r>
        <w:rPr>
          <w:rFonts w:ascii="Times New Roman" w:hAnsi="Times New Roman"/>
          <w:color w:val="000000"/>
          <w:sz w:val="28"/>
          <w:szCs w:val="28"/>
        </w:rPr>
        <w:t>При възможност</w:t>
      </w:r>
      <w:r w:rsidR="00936A4F">
        <w:rPr>
          <w:rFonts w:ascii="Times New Roman" w:hAnsi="Times New Roman"/>
          <w:color w:val="000000"/>
          <w:sz w:val="28"/>
          <w:szCs w:val="28"/>
        </w:rPr>
        <w:t xml:space="preserve"> </w:t>
      </w:r>
      <w:r>
        <w:rPr>
          <w:rFonts w:ascii="Times New Roman" w:hAnsi="Times New Roman"/>
          <w:color w:val="000000"/>
          <w:sz w:val="28"/>
          <w:szCs w:val="28"/>
        </w:rPr>
        <w:t>се организира екскурзия до историческа местност</w:t>
      </w:r>
      <w:r w:rsidR="007F7761">
        <w:rPr>
          <w:rFonts w:ascii="Times New Roman" w:hAnsi="Times New Roman"/>
          <w:color w:val="000000"/>
          <w:sz w:val="28"/>
          <w:szCs w:val="28"/>
        </w:rPr>
        <w:t xml:space="preserve">, свързана с </w:t>
      </w:r>
      <w:r w:rsidR="00EF5D6C">
        <w:rPr>
          <w:rFonts w:ascii="Times New Roman" w:hAnsi="Times New Roman"/>
          <w:color w:val="000000"/>
          <w:sz w:val="28"/>
          <w:szCs w:val="28"/>
        </w:rPr>
        <w:t>националноосвободителното движение.</w:t>
      </w:r>
    </w:p>
    <w:p w:rsidR="00976F9A" w:rsidRDefault="0007314B">
      <w:pPr>
        <w:suppressAutoHyphens/>
        <w:spacing w:after="57" w:line="0" w:lineRule="atLeast"/>
        <w:jc w:val="both"/>
      </w:pPr>
      <w:r>
        <w:rPr>
          <w:rFonts w:ascii="Times New Roman" w:hAnsi="Times New Roman"/>
          <w:b/>
          <w:color w:val="000000"/>
          <w:sz w:val="28"/>
          <w:szCs w:val="28"/>
          <w:u w:val="single"/>
        </w:rPr>
        <w:t>Международен ден на жената (8-ми март).</w:t>
      </w:r>
    </w:p>
    <w:p w:rsidR="00976F9A" w:rsidRDefault="0007314B">
      <w:pPr>
        <w:suppressAutoHyphens/>
        <w:spacing w:after="57" w:line="0" w:lineRule="atLeast"/>
        <w:jc w:val="both"/>
      </w:pPr>
      <w:r>
        <w:rPr>
          <w:rFonts w:ascii="Times New Roman" w:hAnsi="Times New Roman"/>
          <w:color w:val="000000"/>
          <w:sz w:val="28"/>
          <w:szCs w:val="28"/>
        </w:rPr>
        <w:t>Празникът се отбелязва с тържество, организирано от самодейци на Народно читалище „Пробуда-2002”. Самодейната група за автентичен фолклор към читалището</w:t>
      </w:r>
      <w:r w:rsidR="00C90009">
        <w:rPr>
          <w:rFonts w:ascii="Times New Roman" w:hAnsi="Times New Roman"/>
          <w:color w:val="000000"/>
          <w:sz w:val="28"/>
          <w:szCs w:val="28"/>
        </w:rPr>
        <w:t xml:space="preserve"> </w:t>
      </w:r>
      <w:r>
        <w:rPr>
          <w:rFonts w:ascii="Times New Roman" w:hAnsi="Times New Roman"/>
          <w:color w:val="000000"/>
          <w:sz w:val="28"/>
          <w:szCs w:val="28"/>
        </w:rPr>
        <w:t xml:space="preserve">представя предварително подготвена авторска програма, след което празникът продължава с </w:t>
      </w:r>
      <w:r w:rsidR="00F84754">
        <w:rPr>
          <w:rFonts w:ascii="Times New Roman" w:hAnsi="Times New Roman"/>
          <w:color w:val="000000"/>
          <w:sz w:val="28"/>
          <w:szCs w:val="28"/>
        </w:rPr>
        <w:t>тържествен обяд/вечеря, песни и танци.</w:t>
      </w:r>
      <w:r>
        <w:rPr>
          <w:rFonts w:ascii="Times New Roman" w:hAnsi="Times New Roman"/>
          <w:color w:val="000000"/>
          <w:sz w:val="28"/>
          <w:szCs w:val="28"/>
        </w:rPr>
        <w:t xml:space="preserve"> </w:t>
      </w:r>
    </w:p>
    <w:p w:rsidR="00976F9A" w:rsidRDefault="0007314B">
      <w:pPr>
        <w:suppressAutoHyphens/>
        <w:spacing w:after="57" w:line="0" w:lineRule="atLeast"/>
        <w:jc w:val="both"/>
      </w:pPr>
      <w:r>
        <w:rPr>
          <w:rFonts w:ascii="Times New Roman" w:hAnsi="Times New Roman"/>
          <w:b/>
          <w:color w:val="000000"/>
          <w:sz w:val="28"/>
          <w:szCs w:val="28"/>
          <w:u w:val="single"/>
        </w:rPr>
        <w:t>Великден.</w:t>
      </w:r>
    </w:p>
    <w:p w:rsidR="00976F9A" w:rsidRDefault="0007314B">
      <w:pPr>
        <w:suppressAutoHyphens/>
        <w:spacing w:after="57" w:line="0" w:lineRule="atLeast"/>
        <w:jc w:val="both"/>
      </w:pPr>
      <w:r>
        <w:rPr>
          <w:rFonts w:ascii="Times New Roman" w:hAnsi="Times New Roman"/>
          <w:color w:val="000000"/>
          <w:sz w:val="28"/>
          <w:szCs w:val="28"/>
        </w:rPr>
        <w:t>Великден е най-светлият празник за християните по целия свят. На този ден Християнската църква отбелязва Възкресението на Божия син Исус Христос. Празникът е подвижен и се чества в неделния ден на Страстната седмица, чието начало се поставя от първото пролетно пълнолуние. Датата се променя ежегодно, но формулата за нейното изчисление е една и съща както за източната, така и за западната църква. Някои от традициите и обичаите на Великден датират още от древността, а днес с</w:t>
      </w:r>
      <w:r w:rsidR="00244C15">
        <w:rPr>
          <w:rFonts w:ascii="Times New Roman" w:hAnsi="Times New Roman"/>
          <w:color w:val="000000"/>
          <w:sz w:val="28"/>
          <w:szCs w:val="28"/>
        </w:rPr>
        <w:t xml:space="preserve">а </w:t>
      </w:r>
      <w:r>
        <w:rPr>
          <w:rFonts w:ascii="Times New Roman" w:hAnsi="Times New Roman"/>
          <w:color w:val="000000"/>
          <w:sz w:val="28"/>
          <w:szCs w:val="28"/>
        </w:rPr>
        <w:t>прие</w:t>
      </w:r>
      <w:r w:rsidR="00244C15">
        <w:rPr>
          <w:rFonts w:ascii="Times New Roman" w:hAnsi="Times New Roman"/>
          <w:color w:val="000000"/>
          <w:sz w:val="28"/>
          <w:szCs w:val="28"/>
        </w:rPr>
        <w:t xml:space="preserve">ти </w:t>
      </w:r>
      <w:r>
        <w:rPr>
          <w:rFonts w:ascii="Times New Roman" w:hAnsi="Times New Roman"/>
          <w:color w:val="000000"/>
          <w:sz w:val="28"/>
          <w:szCs w:val="28"/>
        </w:rPr>
        <w:t>като част от сакралността на този ден. По традиция Възкресение Христово се празнува в продължение на 3 дни, а подготовката за неговото посрещане започва по време на Страстната седмица.</w:t>
      </w:r>
    </w:p>
    <w:p w:rsidR="00976F9A" w:rsidRDefault="0007314B">
      <w:pPr>
        <w:suppressAutoHyphens/>
        <w:spacing w:after="57" w:line="0" w:lineRule="atLeast"/>
        <w:jc w:val="both"/>
      </w:pPr>
      <w:r>
        <w:rPr>
          <w:rFonts w:ascii="Times New Roman" w:hAnsi="Times New Roman"/>
          <w:color w:val="000000"/>
          <w:sz w:val="28"/>
          <w:szCs w:val="28"/>
        </w:rPr>
        <w:t>В с. Злокучене Великден се отбелязва с организиране на музикално тържество на първия ден от празника, в което участват гост-музиканти и самодейци на Народно читалище „Пробуда-2002”. Провежда</w:t>
      </w:r>
      <w:r w:rsidR="00232FD8">
        <w:rPr>
          <w:rFonts w:ascii="Times New Roman" w:hAnsi="Times New Roman"/>
          <w:color w:val="000000"/>
          <w:sz w:val="28"/>
          <w:szCs w:val="28"/>
        </w:rPr>
        <w:t xml:space="preserve">т </w:t>
      </w:r>
      <w:r>
        <w:rPr>
          <w:rFonts w:ascii="Times New Roman" w:hAnsi="Times New Roman"/>
          <w:color w:val="000000"/>
          <w:sz w:val="28"/>
          <w:szCs w:val="28"/>
        </w:rPr>
        <w:t>се също кулинарна изложба за определяне на най-вкусен козунак</w:t>
      </w:r>
      <w:r w:rsidR="007C1F69">
        <w:rPr>
          <w:rFonts w:ascii="Times New Roman" w:hAnsi="Times New Roman"/>
          <w:color w:val="000000"/>
          <w:sz w:val="28"/>
          <w:szCs w:val="28"/>
        </w:rPr>
        <w:t>,</w:t>
      </w:r>
      <w:r>
        <w:rPr>
          <w:rFonts w:ascii="Times New Roman" w:hAnsi="Times New Roman"/>
          <w:color w:val="000000"/>
          <w:sz w:val="28"/>
          <w:szCs w:val="28"/>
        </w:rPr>
        <w:t xml:space="preserve"> най-красиво украсени великденски яйца</w:t>
      </w:r>
      <w:r w:rsidR="00232FD8">
        <w:rPr>
          <w:rFonts w:ascii="Times New Roman" w:hAnsi="Times New Roman"/>
          <w:color w:val="000000"/>
          <w:sz w:val="28"/>
          <w:szCs w:val="28"/>
        </w:rPr>
        <w:t xml:space="preserve"> и съревнование между децата за най-здраво яйце.</w:t>
      </w:r>
      <w:r>
        <w:rPr>
          <w:rFonts w:ascii="Times New Roman" w:hAnsi="Times New Roman"/>
          <w:color w:val="000000"/>
          <w:sz w:val="28"/>
          <w:szCs w:val="28"/>
        </w:rPr>
        <w:t xml:space="preserve"> На заелите призови места се връчват символични награди. Празникът завършва с хора, песни и танци на центъра на селото.</w:t>
      </w:r>
    </w:p>
    <w:p w:rsidR="00976F9A" w:rsidRDefault="0007314B">
      <w:pPr>
        <w:suppressAutoHyphens/>
        <w:spacing w:after="57" w:line="0" w:lineRule="atLeast"/>
        <w:jc w:val="both"/>
      </w:pPr>
      <w:r>
        <w:rPr>
          <w:rFonts w:ascii="Times New Roman" w:hAnsi="Times New Roman"/>
          <w:b/>
          <w:color w:val="000000"/>
          <w:sz w:val="28"/>
          <w:szCs w:val="28"/>
          <w:u w:val="single"/>
        </w:rPr>
        <w:t>Международен ден на детето (1-ви юни).</w:t>
      </w:r>
    </w:p>
    <w:p w:rsidR="00976F9A" w:rsidRDefault="0007314B">
      <w:pPr>
        <w:suppressAutoHyphens/>
        <w:spacing w:after="57" w:line="0" w:lineRule="atLeast"/>
        <w:jc w:val="both"/>
      </w:pPr>
      <w:r>
        <w:rPr>
          <w:rFonts w:ascii="Times New Roman" w:hAnsi="Times New Roman"/>
          <w:color w:val="000000"/>
          <w:sz w:val="28"/>
          <w:szCs w:val="28"/>
        </w:rPr>
        <w:t>Празникът се отбелязва в с. Злокучене с организиране на различни игри и забавления за децата.</w:t>
      </w:r>
    </w:p>
    <w:p w:rsidR="00976F9A" w:rsidRDefault="0007314B">
      <w:pPr>
        <w:suppressAutoHyphens/>
        <w:spacing w:after="57" w:line="0" w:lineRule="atLeast"/>
        <w:jc w:val="both"/>
      </w:pPr>
      <w:r>
        <w:rPr>
          <w:rFonts w:ascii="Times New Roman" w:hAnsi="Times New Roman"/>
          <w:color w:val="000000"/>
          <w:sz w:val="28"/>
          <w:szCs w:val="28"/>
        </w:rPr>
        <w:t>При възможност се организира посещение на представление на столичния куклен театър</w:t>
      </w:r>
      <w:r w:rsidR="00236AEA">
        <w:rPr>
          <w:rFonts w:ascii="Times New Roman" w:hAnsi="Times New Roman"/>
          <w:color w:val="000000"/>
          <w:sz w:val="28"/>
          <w:szCs w:val="28"/>
        </w:rPr>
        <w:t xml:space="preserve"> или друго </w:t>
      </w:r>
      <w:r w:rsidR="00433913">
        <w:rPr>
          <w:rFonts w:ascii="Times New Roman" w:hAnsi="Times New Roman"/>
          <w:color w:val="000000"/>
          <w:sz w:val="28"/>
          <w:szCs w:val="28"/>
        </w:rPr>
        <w:t>мероприятие с</w:t>
      </w:r>
      <w:r w:rsidR="00370346">
        <w:rPr>
          <w:rFonts w:ascii="Times New Roman" w:hAnsi="Times New Roman"/>
          <w:color w:val="000000"/>
          <w:sz w:val="28"/>
          <w:szCs w:val="28"/>
        </w:rPr>
        <w:t xml:space="preserve">ъс </w:t>
      </w:r>
      <w:r w:rsidR="00342828">
        <w:rPr>
          <w:rFonts w:ascii="Times New Roman" w:hAnsi="Times New Roman"/>
          <w:color w:val="000000"/>
          <w:sz w:val="28"/>
          <w:szCs w:val="28"/>
        </w:rPr>
        <w:t>занимателен</w:t>
      </w:r>
      <w:r w:rsidR="009835F3">
        <w:rPr>
          <w:rFonts w:ascii="Times New Roman" w:hAnsi="Times New Roman"/>
          <w:color w:val="000000"/>
          <w:sz w:val="28"/>
          <w:szCs w:val="28"/>
        </w:rPr>
        <w:t xml:space="preserve"> характер за децата.</w:t>
      </w:r>
    </w:p>
    <w:p w:rsidR="00976F9A" w:rsidRDefault="0007314B">
      <w:pPr>
        <w:suppressAutoHyphens/>
        <w:spacing w:after="57" w:line="0" w:lineRule="atLeast"/>
        <w:jc w:val="both"/>
      </w:pPr>
      <w:r>
        <w:rPr>
          <w:rFonts w:ascii="Times New Roman" w:hAnsi="Times New Roman"/>
          <w:b/>
          <w:color w:val="000000"/>
          <w:sz w:val="28"/>
          <w:szCs w:val="28"/>
          <w:u w:val="single"/>
        </w:rPr>
        <w:t>Илинден.</w:t>
      </w:r>
    </w:p>
    <w:p w:rsidR="00976F9A" w:rsidRDefault="0007314B">
      <w:pPr>
        <w:suppressAutoHyphens/>
        <w:spacing w:after="57" w:line="0" w:lineRule="atLeast"/>
        <w:jc w:val="both"/>
      </w:pPr>
      <w:r>
        <w:rPr>
          <w:rFonts w:ascii="Times New Roman" w:hAnsi="Times New Roman"/>
          <w:color w:val="000000"/>
          <w:sz w:val="28"/>
          <w:szCs w:val="28"/>
        </w:rPr>
        <w:t>Илинден в България се нарича денят, в който се почита Свети пророк Илия. Съществува поверие, че на този ден морето взима най-много жертви като курбан за Св. Илия. Народната традиция повелява на този ден да не се работи, за да не се разсърди Свети Илия, който е почитан като господар на летните небесни стихии, гръмотевиците и градушките.</w:t>
      </w:r>
    </w:p>
    <w:p w:rsidR="00976F9A" w:rsidRDefault="0007314B">
      <w:pPr>
        <w:suppressAutoHyphens/>
        <w:spacing w:after="57" w:line="0" w:lineRule="atLeast"/>
        <w:jc w:val="both"/>
      </w:pPr>
      <w:r>
        <w:rPr>
          <w:rFonts w:ascii="Times New Roman" w:hAnsi="Times New Roman"/>
          <w:color w:val="000000"/>
          <w:sz w:val="28"/>
          <w:szCs w:val="28"/>
        </w:rPr>
        <w:t xml:space="preserve">На Илинден </w:t>
      </w:r>
      <w:r w:rsidR="009C13C2">
        <w:rPr>
          <w:rFonts w:ascii="Times New Roman" w:hAnsi="Times New Roman"/>
          <w:color w:val="000000"/>
          <w:sz w:val="28"/>
          <w:szCs w:val="28"/>
        </w:rPr>
        <w:t xml:space="preserve">или </w:t>
      </w:r>
      <w:r w:rsidR="00AB3D03">
        <w:rPr>
          <w:rFonts w:ascii="Times New Roman" w:hAnsi="Times New Roman"/>
          <w:color w:val="000000"/>
          <w:sz w:val="28"/>
          <w:szCs w:val="28"/>
        </w:rPr>
        <w:t xml:space="preserve">непосредствено след него </w:t>
      </w:r>
      <w:r>
        <w:rPr>
          <w:rFonts w:ascii="Times New Roman" w:hAnsi="Times New Roman"/>
          <w:color w:val="000000"/>
          <w:sz w:val="28"/>
          <w:szCs w:val="28"/>
        </w:rPr>
        <w:t>се провежда традиционния годишен събор на с. Злокучене. Традицията за организирането му е създадена в миналото, когато на този ден е правен курбан за да бъде омилостивен Св. Илия да не изпраща бури по време на прибирането на реколтата.</w:t>
      </w:r>
    </w:p>
    <w:p w:rsidR="00976F9A" w:rsidRDefault="0007314B">
      <w:pPr>
        <w:suppressAutoHyphens/>
        <w:spacing w:after="57" w:line="0" w:lineRule="atLeast"/>
        <w:jc w:val="both"/>
      </w:pPr>
      <w:r>
        <w:rPr>
          <w:rFonts w:ascii="Times New Roman" w:hAnsi="Times New Roman"/>
          <w:color w:val="000000"/>
          <w:sz w:val="28"/>
          <w:szCs w:val="28"/>
        </w:rPr>
        <w:t>В деня на празника се приготвя курбан за всички жители и гости на селото и се провежда църковен молебен за здраве и плодородие. Вечерта на центъра на селото се организира голямо музикално тържество</w:t>
      </w:r>
      <w:r w:rsidR="0022538E">
        <w:rPr>
          <w:rFonts w:ascii="Times New Roman" w:hAnsi="Times New Roman"/>
          <w:color w:val="000000"/>
          <w:sz w:val="28"/>
          <w:szCs w:val="28"/>
        </w:rPr>
        <w:t xml:space="preserve">, в което </w:t>
      </w:r>
      <w:r>
        <w:rPr>
          <w:rFonts w:ascii="Times New Roman" w:hAnsi="Times New Roman"/>
          <w:color w:val="000000"/>
          <w:sz w:val="28"/>
          <w:szCs w:val="28"/>
        </w:rPr>
        <w:t>участие</w:t>
      </w:r>
      <w:r w:rsidR="0022538E">
        <w:rPr>
          <w:rFonts w:ascii="Times New Roman" w:hAnsi="Times New Roman"/>
          <w:color w:val="000000"/>
          <w:sz w:val="28"/>
          <w:szCs w:val="28"/>
        </w:rPr>
        <w:t xml:space="preserve"> взимат</w:t>
      </w:r>
      <w:r>
        <w:rPr>
          <w:rFonts w:ascii="Times New Roman" w:hAnsi="Times New Roman"/>
          <w:color w:val="000000"/>
          <w:sz w:val="28"/>
          <w:szCs w:val="28"/>
        </w:rPr>
        <w:t xml:space="preserve"> групата за автентичен фолклор на Народно читалище „Пробуда-2002”</w:t>
      </w:r>
      <w:r w:rsidR="002A2993">
        <w:rPr>
          <w:rFonts w:ascii="Times New Roman" w:hAnsi="Times New Roman"/>
          <w:color w:val="000000"/>
          <w:sz w:val="28"/>
          <w:szCs w:val="28"/>
        </w:rPr>
        <w:t>, детската</w:t>
      </w:r>
      <w:r w:rsidR="00E96EB0">
        <w:rPr>
          <w:rFonts w:ascii="Times New Roman" w:hAnsi="Times New Roman"/>
          <w:color w:val="000000"/>
          <w:sz w:val="28"/>
          <w:szCs w:val="28"/>
        </w:rPr>
        <w:t xml:space="preserve"> творческа</w:t>
      </w:r>
      <w:r w:rsidR="002A2993">
        <w:rPr>
          <w:rFonts w:ascii="Times New Roman" w:hAnsi="Times New Roman"/>
          <w:color w:val="000000"/>
          <w:sz w:val="28"/>
          <w:szCs w:val="28"/>
        </w:rPr>
        <w:t xml:space="preserve"> </w:t>
      </w:r>
      <w:r w:rsidR="00E96EB0">
        <w:rPr>
          <w:rFonts w:ascii="Times New Roman" w:hAnsi="Times New Roman"/>
          <w:color w:val="000000"/>
          <w:sz w:val="28"/>
          <w:szCs w:val="28"/>
        </w:rPr>
        <w:t>група към Читалището, както</w:t>
      </w:r>
      <w:r>
        <w:rPr>
          <w:rFonts w:ascii="Times New Roman" w:hAnsi="Times New Roman"/>
          <w:color w:val="000000"/>
          <w:sz w:val="28"/>
          <w:szCs w:val="28"/>
        </w:rPr>
        <w:t xml:space="preserve"> и други специално поканени за случая самодейни музикални, танцови и певчески състави.</w:t>
      </w:r>
    </w:p>
    <w:p w:rsidR="00976F9A" w:rsidRDefault="0007314B">
      <w:pPr>
        <w:suppressAutoHyphens/>
        <w:spacing w:after="57" w:line="0" w:lineRule="atLeast"/>
        <w:jc w:val="both"/>
      </w:pPr>
      <w:r>
        <w:rPr>
          <w:rFonts w:ascii="Times New Roman" w:hAnsi="Times New Roman"/>
          <w:b/>
          <w:color w:val="000000"/>
          <w:sz w:val="28"/>
          <w:szCs w:val="28"/>
          <w:u w:val="single"/>
        </w:rPr>
        <w:t>Петковден.</w:t>
      </w:r>
    </w:p>
    <w:p w:rsidR="00976F9A" w:rsidRDefault="0007314B">
      <w:pPr>
        <w:suppressAutoHyphens/>
        <w:spacing w:after="57" w:line="0" w:lineRule="atLeast"/>
        <w:jc w:val="both"/>
      </w:pPr>
      <w:r>
        <w:rPr>
          <w:rFonts w:ascii="Times New Roman" w:hAnsi="Times New Roman"/>
          <w:color w:val="000000"/>
          <w:sz w:val="28"/>
          <w:szCs w:val="28"/>
        </w:rPr>
        <w:t>На 14 октомври, православната църква почита Света Петка, наричана още Света Параскева. Това е един от най-големите народни празници, който отбелязва края на топлите дни и поставя началото на студената зима, поради което е известен и с името Зимен Петковден. В народния календар Света Петка се почита като закрилник на дома и семейството и покровител на плодовитостта и раждаемостта не само при хората, но и при животните. С Петковден се свързват последната есенна сеитба и прибирането на реколтата.</w:t>
      </w:r>
    </w:p>
    <w:p w:rsidR="00976F9A" w:rsidRDefault="0007314B">
      <w:pPr>
        <w:suppressAutoHyphens/>
        <w:spacing w:after="57" w:line="0" w:lineRule="atLeast"/>
        <w:jc w:val="both"/>
      </w:pPr>
      <w:r>
        <w:rPr>
          <w:rFonts w:ascii="Times New Roman" w:hAnsi="Times New Roman"/>
          <w:color w:val="000000"/>
          <w:sz w:val="28"/>
          <w:szCs w:val="28"/>
        </w:rPr>
        <w:t>В с. Злокучене съществува традиция на празника да се приготвя курбан, който се раздава на жителите и гостите на селото. В параклис, носещ името на Света Петка, намиращ се в местност със същото име край с. Злокучене, се провежда молебен за здраве.</w:t>
      </w:r>
      <w:r w:rsidR="00DE6124">
        <w:rPr>
          <w:rFonts w:ascii="Times New Roman" w:hAnsi="Times New Roman"/>
          <w:color w:val="000000"/>
          <w:sz w:val="28"/>
          <w:szCs w:val="28"/>
        </w:rPr>
        <w:t xml:space="preserve"> </w:t>
      </w:r>
      <w:r w:rsidR="000339DC">
        <w:rPr>
          <w:rFonts w:ascii="Times New Roman" w:hAnsi="Times New Roman"/>
          <w:color w:val="000000"/>
          <w:sz w:val="28"/>
          <w:szCs w:val="28"/>
        </w:rPr>
        <w:t>Самодейците от певческата група към Читалището изнасят кратка музикална програма пред гостите.</w:t>
      </w:r>
    </w:p>
    <w:p w:rsidR="00976F9A" w:rsidRDefault="0007314B">
      <w:pPr>
        <w:suppressAutoHyphens/>
        <w:spacing w:after="57" w:line="0" w:lineRule="atLeast"/>
        <w:jc w:val="both"/>
      </w:pPr>
      <w:r>
        <w:rPr>
          <w:rFonts w:ascii="Times New Roman" w:hAnsi="Times New Roman"/>
          <w:b/>
          <w:color w:val="000000"/>
          <w:sz w:val="28"/>
          <w:szCs w:val="28"/>
          <w:u w:val="single"/>
        </w:rPr>
        <w:t>Празник на Свети Иван Рилски.</w:t>
      </w:r>
    </w:p>
    <w:p w:rsidR="00976F9A" w:rsidRDefault="0007314B">
      <w:pPr>
        <w:suppressAutoHyphens/>
        <w:spacing w:after="57" w:line="0" w:lineRule="atLeast"/>
        <w:jc w:val="both"/>
      </w:pPr>
      <w:r>
        <w:rPr>
          <w:rFonts w:ascii="Times New Roman" w:hAnsi="Times New Roman"/>
          <w:color w:val="000000"/>
          <w:sz w:val="28"/>
          <w:szCs w:val="28"/>
        </w:rPr>
        <w:t xml:space="preserve">На 19 октомври Българската православна църква почита празника на Свети Иван Рилски. Свети Иван Рилски Чудотворец е български духовник, най-известният български светец и отшелник, покровител на българския народ, патрон и основател на най-големия </w:t>
      </w:r>
      <w:proofErr w:type="spellStart"/>
      <w:r>
        <w:rPr>
          <w:rFonts w:ascii="Times New Roman" w:hAnsi="Times New Roman"/>
          <w:color w:val="000000"/>
          <w:sz w:val="28"/>
          <w:szCs w:val="28"/>
        </w:rPr>
        <w:t>ставропигиален</w:t>
      </w:r>
      <w:proofErr w:type="spellEnd"/>
      <w:r>
        <w:rPr>
          <w:rFonts w:ascii="Times New Roman" w:hAnsi="Times New Roman"/>
          <w:color w:val="000000"/>
          <w:sz w:val="28"/>
          <w:szCs w:val="28"/>
        </w:rPr>
        <w:t xml:space="preserve"> манастир в България – Рилския, патрон на българските будители.</w:t>
      </w:r>
    </w:p>
    <w:p w:rsidR="00976F9A" w:rsidRDefault="0007314B">
      <w:pPr>
        <w:suppressAutoHyphens/>
        <w:spacing w:after="57" w:line="0" w:lineRule="atLeast"/>
        <w:jc w:val="both"/>
      </w:pPr>
      <w:r>
        <w:rPr>
          <w:rFonts w:ascii="Times New Roman" w:hAnsi="Times New Roman"/>
          <w:color w:val="000000"/>
          <w:sz w:val="28"/>
          <w:szCs w:val="28"/>
        </w:rPr>
        <w:t>В с. Злокучене празникът се отбелязва с молебен и курбан в местността „Бойов дол” в параклиса, носещ името на Свети Иван Рилски.</w:t>
      </w:r>
    </w:p>
    <w:p w:rsidR="00976F9A" w:rsidRDefault="0007314B">
      <w:pPr>
        <w:suppressAutoHyphens/>
        <w:spacing w:after="57" w:line="0" w:lineRule="atLeast"/>
        <w:jc w:val="both"/>
      </w:pPr>
      <w:r>
        <w:rPr>
          <w:rFonts w:ascii="Times New Roman" w:hAnsi="Times New Roman"/>
          <w:b/>
          <w:color w:val="000000"/>
          <w:sz w:val="28"/>
          <w:szCs w:val="28"/>
          <w:u w:val="single"/>
        </w:rPr>
        <w:t>Празник на Християнското семейство.</w:t>
      </w:r>
    </w:p>
    <w:p w:rsidR="00976F9A" w:rsidRDefault="0007314B">
      <w:pPr>
        <w:suppressAutoHyphens/>
        <w:spacing w:after="57" w:line="0" w:lineRule="atLeast"/>
        <w:jc w:val="both"/>
      </w:pPr>
      <w:r>
        <w:rPr>
          <w:rFonts w:ascii="Times New Roman" w:hAnsi="Times New Roman"/>
          <w:color w:val="000000"/>
          <w:sz w:val="28"/>
          <w:szCs w:val="28"/>
        </w:rPr>
        <w:t xml:space="preserve">На 21 ноември православната църква отбелязва празника Въведение Богородично, а в българския народен календар той е отреден за Ден на християнското семейство. Според традицията в деня на християнското семейство, родителите трябва да заведат децата на църква, като по този начин покажат духовните си задължения към наследниците си. След това цялото семейство трябва да седне на масата с чаша вино в ръка и да похапне вкусно ядене и питка. Трапезата не се вдига, тъй като според поверието, Богородица влиза да похапне от ястията и да благослови дома и семейството. </w:t>
      </w:r>
    </w:p>
    <w:p w:rsidR="00976F9A" w:rsidRDefault="0007314B">
      <w:pPr>
        <w:suppressAutoHyphens/>
        <w:spacing w:after="57" w:line="0" w:lineRule="atLeast"/>
        <w:jc w:val="both"/>
      </w:pPr>
      <w:r>
        <w:rPr>
          <w:rFonts w:ascii="Times New Roman" w:hAnsi="Times New Roman"/>
          <w:color w:val="000000"/>
          <w:sz w:val="28"/>
          <w:szCs w:val="28"/>
        </w:rPr>
        <w:t>По случай празника в църквата на с. Злокучене се провежда молебен за здраве и благоденствие.</w:t>
      </w:r>
    </w:p>
    <w:p w:rsidR="00976F9A" w:rsidRDefault="0007314B">
      <w:pPr>
        <w:suppressAutoHyphens/>
        <w:spacing w:after="57" w:line="0" w:lineRule="atLeast"/>
        <w:jc w:val="both"/>
      </w:pPr>
      <w:r>
        <w:rPr>
          <w:rFonts w:ascii="Times New Roman" w:hAnsi="Times New Roman"/>
          <w:b/>
          <w:color w:val="000000"/>
          <w:sz w:val="28"/>
          <w:szCs w:val="28"/>
          <w:u w:val="single"/>
        </w:rPr>
        <w:t>Никулден.</w:t>
      </w:r>
    </w:p>
    <w:p w:rsidR="00976F9A" w:rsidRDefault="0007314B">
      <w:pPr>
        <w:suppressAutoHyphens/>
        <w:spacing w:after="57" w:line="0" w:lineRule="atLeast"/>
        <w:jc w:val="both"/>
      </w:pPr>
      <w:r>
        <w:rPr>
          <w:rFonts w:ascii="Times New Roman" w:hAnsi="Times New Roman"/>
          <w:color w:val="000000"/>
          <w:sz w:val="28"/>
          <w:szCs w:val="28"/>
        </w:rPr>
        <w:t xml:space="preserve">На 6 декември Българската православна църква отбелязва празника на Свети Николай </w:t>
      </w:r>
      <w:proofErr w:type="spellStart"/>
      <w:r>
        <w:rPr>
          <w:rFonts w:ascii="Times New Roman" w:hAnsi="Times New Roman"/>
          <w:color w:val="000000"/>
          <w:sz w:val="28"/>
          <w:szCs w:val="28"/>
        </w:rPr>
        <w:t>Мирликийски</w:t>
      </w:r>
      <w:proofErr w:type="spellEnd"/>
      <w:r>
        <w:rPr>
          <w:rFonts w:ascii="Times New Roman" w:hAnsi="Times New Roman"/>
          <w:color w:val="000000"/>
          <w:sz w:val="28"/>
          <w:szCs w:val="28"/>
        </w:rPr>
        <w:t xml:space="preserve"> Чудотворец – Никулден. Светецът се почита като покровител на моретата, моряците и рибарите. Според народно-християнския мит за подялбата на света, нему се паднали моретата, реките, езерата. Той е господар на целия подводен свят - рибите и водните демони. На този ден се украсяват коледните елхи, а на трапезата се поднася риба, чието тяло е покрито с люспи (най-често това е пълнен шаран).</w:t>
      </w:r>
    </w:p>
    <w:p w:rsidR="00976F9A" w:rsidRDefault="0007314B">
      <w:pPr>
        <w:suppressAutoHyphens/>
        <w:spacing w:after="57" w:line="0" w:lineRule="atLeast"/>
        <w:jc w:val="both"/>
      </w:pPr>
      <w:r>
        <w:rPr>
          <w:rFonts w:ascii="Times New Roman" w:hAnsi="Times New Roman"/>
          <w:color w:val="000000"/>
          <w:sz w:val="28"/>
          <w:szCs w:val="28"/>
        </w:rPr>
        <w:t>По случай празника в църквата на с. Злокучене се извършва молебен, на който се освещават донесените в църквата рибни курбани.</w:t>
      </w:r>
    </w:p>
    <w:p w:rsidR="00976F9A" w:rsidRDefault="0007314B">
      <w:pPr>
        <w:suppressAutoHyphens/>
        <w:spacing w:after="57" w:line="0" w:lineRule="atLeast"/>
        <w:jc w:val="both"/>
      </w:pPr>
      <w:r>
        <w:rPr>
          <w:rFonts w:ascii="Times New Roman" w:hAnsi="Times New Roman"/>
          <w:b/>
          <w:color w:val="000000"/>
          <w:sz w:val="28"/>
          <w:szCs w:val="28"/>
          <w:u w:val="single"/>
        </w:rPr>
        <w:t>Рождество Христово (Коледа).</w:t>
      </w:r>
    </w:p>
    <w:p w:rsidR="00976F9A" w:rsidRDefault="0007314B">
      <w:pPr>
        <w:suppressAutoHyphens/>
        <w:spacing w:after="57" w:line="0" w:lineRule="atLeast"/>
        <w:jc w:val="both"/>
      </w:pPr>
      <w:r>
        <w:rPr>
          <w:rFonts w:ascii="Times New Roman" w:hAnsi="Times New Roman"/>
          <w:color w:val="000000"/>
          <w:sz w:val="28"/>
          <w:szCs w:val="28"/>
        </w:rPr>
        <w:t xml:space="preserve">Рождество Христово е един от най-големите църковни празници в </w:t>
      </w:r>
      <w:hyperlink r:id="rId14" w:history="1">
        <w:r w:rsidRPr="00F41E00">
          <w:rPr>
            <w:rStyle w:val="a7"/>
            <w:rFonts w:ascii="Times New Roman" w:hAnsi="Times New Roman"/>
            <w:color w:val="000000"/>
            <w:sz w:val="28"/>
            <w:szCs w:val="28"/>
            <w:u w:val="none"/>
          </w:rPr>
          <w:t>християнския</w:t>
        </w:r>
      </w:hyperlink>
      <w:r>
        <w:rPr>
          <w:rFonts w:ascii="Times New Roman" w:hAnsi="Times New Roman"/>
          <w:color w:val="000000"/>
          <w:sz w:val="28"/>
          <w:szCs w:val="28"/>
        </w:rPr>
        <w:t xml:space="preserve"> свят. Отбелязва се на </w:t>
      </w:r>
      <w:hyperlink r:id="rId15" w:history="1">
        <w:r w:rsidRPr="009A1E6A">
          <w:rPr>
            <w:rStyle w:val="a7"/>
            <w:rFonts w:ascii="Times New Roman" w:hAnsi="Times New Roman"/>
            <w:color w:val="000000"/>
            <w:sz w:val="28"/>
            <w:szCs w:val="28"/>
            <w:u w:val="none"/>
          </w:rPr>
          <w:t>25 декември</w:t>
        </w:r>
      </w:hyperlink>
      <w:r>
        <w:rPr>
          <w:rFonts w:ascii="Times New Roman" w:hAnsi="Times New Roman"/>
          <w:color w:val="000000"/>
          <w:sz w:val="28"/>
          <w:szCs w:val="28"/>
        </w:rPr>
        <w:t>. Народната традиция е свързана с обичая коледуване. Времето за него е строго определено от традицията – от полунощ до изгрев слънце на Коледа. В народните представи тогава се появяват караконджоли, вампири, таласъми и др. свръхестествени същества. Коледарите със своите песни имат силата да ги прогонят. На Коледа свършват постите и обядът е блажен и много богат.</w:t>
      </w:r>
    </w:p>
    <w:p w:rsidR="00976F9A" w:rsidRDefault="0007314B">
      <w:pPr>
        <w:suppressAutoHyphens/>
        <w:spacing w:after="57" w:line="0" w:lineRule="atLeast"/>
        <w:jc w:val="both"/>
      </w:pPr>
      <w:r>
        <w:rPr>
          <w:rFonts w:ascii="Times New Roman" w:hAnsi="Times New Roman"/>
          <w:color w:val="000000"/>
          <w:sz w:val="28"/>
          <w:szCs w:val="28"/>
        </w:rPr>
        <w:t>На празника в с. Злокучене традиционно се организира голямо коледно тържество за жителите и гостите на селото. Самодейци на НЧ „Пробуда-2002”, групата за автентичен фолклор и гостуващи музиканти представят пред гостите на празника предварително подготвена художествена програма, включваща индивидуални и групови изпълнения на стихотворения, песни, танци, комедийни скечове и др. Раздават се подаръци на деца и възрастни.</w:t>
      </w:r>
    </w:p>
    <w:p w:rsidR="00976F9A" w:rsidRDefault="0007314B">
      <w:pPr>
        <w:suppressAutoHyphens/>
        <w:spacing w:after="57" w:line="0" w:lineRule="atLeast"/>
        <w:jc w:val="both"/>
      </w:pPr>
      <w:r>
        <w:rPr>
          <w:rFonts w:ascii="Times New Roman" w:hAnsi="Times New Roman"/>
          <w:b/>
          <w:color w:val="000000"/>
          <w:sz w:val="28"/>
          <w:szCs w:val="28"/>
          <w:u w:val="single"/>
        </w:rPr>
        <w:t>Допълнителни мероприятия.</w:t>
      </w:r>
    </w:p>
    <w:p w:rsidR="00460B4A" w:rsidRDefault="0007314B">
      <w:pPr>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Освен участието в организацията и отбелязването на изброените празници, Народно читалище „Пробуда-2002” и неговите самодейци целогодишно извършват разнообразни дейности, насочени към възстановяване, </w:t>
      </w:r>
      <w:r w:rsidR="00794B03">
        <w:rPr>
          <w:rFonts w:ascii="Times New Roman" w:hAnsi="Times New Roman"/>
          <w:color w:val="000000"/>
          <w:sz w:val="28"/>
          <w:szCs w:val="28"/>
        </w:rPr>
        <w:t>съхраняване</w:t>
      </w:r>
      <w:r>
        <w:rPr>
          <w:rFonts w:ascii="Times New Roman" w:hAnsi="Times New Roman"/>
          <w:color w:val="000000"/>
          <w:sz w:val="28"/>
          <w:szCs w:val="28"/>
        </w:rPr>
        <w:t xml:space="preserve"> и популяризиране на местни и национални културни традиции</w:t>
      </w:r>
      <w:r w:rsidR="00756394">
        <w:rPr>
          <w:rFonts w:ascii="Times New Roman" w:hAnsi="Times New Roman"/>
          <w:color w:val="000000"/>
          <w:sz w:val="28"/>
          <w:szCs w:val="28"/>
        </w:rPr>
        <w:t xml:space="preserve"> и обичаи</w:t>
      </w:r>
      <w:r>
        <w:rPr>
          <w:rFonts w:ascii="Times New Roman" w:hAnsi="Times New Roman"/>
          <w:color w:val="000000"/>
          <w:sz w:val="28"/>
          <w:szCs w:val="28"/>
        </w:rPr>
        <w:t xml:space="preserve">. Основен приоритет е развитието на художествената самодейност на читалището. За целта се прилагат разнообразни мерки за привличане на жителите на с. Злокучене към участие в различни творчески и културни прояви. В читалището, от </w:t>
      </w:r>
      <w:r w:rsidR="00756394">
        <w:rPr>
          <w:rFonts w:ascii="Times New Roman" w:hAnsi="Times New Roman"/>
          <w:color w:val="000000"/>
          <w:sz w:val="28"/>
          <w:szCs w:val="28"/>
        </w:rPr>
        <w:t>2010</w:t>
      </w:r>
      <w:r w:rsidR="004F58DC">
        <w:rPr>
          <w:rFonts w:ascii="Times New Roman" w:hAnsi="Times New Roman"/>
          <w:color w:val="000000"/>
          <w:sz w:val="28"/>
          <w:szCs w:val="28"/>
        </w:rPr>
        <w:t xml:space="preserve">г. </w:t>
      </w:r>
      <w:r>
        <w:rPr>
          <w:rFonts w:ascii="Times New Roman" w:hAnsi="Times New Roman"/>
          <w:color w:val="000000"/>
          <w:sz w:val="28"/>
          <w:szCs w:val="28"/>
        </w:rPr>
        <w:t>развива дейност самодейна женска певческа група за автентичен фолклор.</w:t>
      </w:r>
      <w:r w:rsidR="004F58DC">
        <w:rPr>
          <w:rFonts w:ascii="Times New Roman" w:hAnsi="Times New Roman"/>
          <w:color w:val="000000"/>
          <w:sz w:val="28"/>
          <w:szCs w:val="28"/>
        </w:rPr>
        <w:t xml:space="preserve"> Във връзка с </w:t>
      </w:r>
      <w:r w:rsidR="005D4665">
        <w:rPr>
          <w:rFonts w:ascii="Times New Roman" w:hAnsi="Times New Roman"/>
          <w:color w:val="000000"/>
          <w:sz w:val="28"/>
          <w:szCs w:val="28"/>
        </w:rPr>
        <w:t xml:space="preserve">настъпилата </w:t>
      </w:r>
      <w:r w:rsidR="00D5520F">
        <w:rPr>
          <w:rFonts w:ascii="Times New Roman" w:hAnsi="Times New Roman"/>
          <w:color w:val="000000"/>
          <w:sz w:val="28"/>
          <w:szCs w:val="28"/>
        </w:rPr>
        <w:t xml:space="preserve"> кръгла </w:t>
      </w:r>
      <w:r w:rsidR="00FA787B">
        <w:rPr>
          <w:rFonts w:ascii="Times New Roman" w:hAnsi="Times New Roman"/>
          <w:color w:val="000000"/>
          <w:sz w:val="28"/>
          <w:szCs w:val="28"/>
        </w:rPr>
        <w:t>10-</w:t>
      </w:r>
      <w:r w:rsidR="004F58DC">
        <w:rPr>
          <w:rFonts w:ascii="Times New Roman" w:hAnsi="Times New Roman"/>
          <w:color w:val="000000"/>
          <w:sz w:val="28"/>
          <w:szCs w:val="28"/>
        </w:rPr>
        <w:t xml:space="preserve">годишнина от създаването на групата, през 2020г. </w:t>
      </w:r>
      <w:r w:rsidR="00391716">
        <w:rPr>
          <w:rFonts w:ascii="Times New Roman" w:hAnsi="Times New Roman"/>
          <w:color w:val="000000"/>
          <w:sz w:val="28"/>
          <w:szCs w:val="28"/>
        </w:rPr>
        <w:t>бе планира</w:t>
      </w:r>
      <w:r w:rsidR="00FA787B">
        <w:rPr>
          <w:rFonts w:ascii="Times New Roman" w:hAnsi="Times New Roman"/>
          <w:color w:val="000000"/>
          <w:sz w:val="28"/>
          <w:szCs w:val="28"/>
        </w:rPr>
        <w:t xml:space="preserve">н празничен концерт за жителите на </w:t>
      </w:r>
      <w:r w:rsidR="00687BFC">
        <w:rPr>
          <w:rFonts w:ascii="Times New Roman" w:hAnsi="Times New Roman"/>
          <w:color w:val="000000"/>
          <w:sz w:val="28"/>
          <w:szCs w:val="28"/>
        </w:rPr>
        <w:t>с. Злокучене</w:t>
      </w:r>
      <w:r w:rsidR="009C47E6">
        <w:rPr>
          <w:rFonts w:ascii="Times New Roman" w:hAnsi="Times New Roman"/>
          <w:color w:val="000000"/>
          <w:sz w:val="28"/>
          <w:szCs w:val="28"/>
        </w:rPr>
        <w:t>. Мероприятието</w:t>
      </w:r>
      <w:r w:rsidR="00EA6888">
        <w:rPr>
          <w:rFonts w:ascii="Times New Roman" w:hAnsi="Times New Roman"/>
          <w:color w:val="000000"/>
          <w:sz w:val="28"/>
          <w:szCs w:val="28"/>
        </w:rPr>
        <w:t xml:space="preserve"> не е </w:t>
      </w:r>
      <w:r w:rsidR="0033051E">
        <w:rPr>
          <w:rFonts w:ascii="Times New Roman" w:hAnsi="Times New Roman"/>
          <w:color w:val="000000"/>
          <w:sz w:val="28"/>
          <w:szCs w:val="28"/>
        </w:rPr>
        <w:t>проведено,</w:t>
      </w:r>
      <w:r w:rsidR="00094C24">
        <w:rPr>
          <w:rFonts w:ascii="Times New Roman" w:hAnsi="Times New Roman"/>
          <w:color w:val="000000"/>
          <w:sz w:val="28"/>
          <w:szCs w:val="28"/>
        </w:rPr>
        <w:t xml:space="preserve"> предвид наложените</w:t>
      </w:r>
      <w:r w:rsidR="009C47E6">
        <w:rPr>
          <w:rFonts w:ascii="Times New Roman" w:hAnsi="Times New Roman"/>
          <w:color w:val="000000"/>
          <w:sz w:val="28"/>
          <w:szCs w:val="28"/>
        </w:rPr>
        <w:t xml:space="preserve"> ограничителни мерки</w:t>
      </w:r>
      <w:r w:rsidR="00EE570E">
        <w:rPr>
          <w:rFonts w:ascii="Times New Roman" w:hAnsi="Times New Roman"/>
          <w:color w:val="000000"/>
          <w:sz w:val="28"/>
          <w:szCs w:val="28"/>
        </w:rPr>
        <w:t xml:space="preserve">, </w:t>
      </w:r>
      <w:r w:rsidR="002E1BEE">
        <w:rPr>
          <w:rFonts w:ascii="Times New Roman" w:hAnsi="Times New Roman"/>
          <w:color w:val="000000"/>
          <w:sz w:val="28"/>
          <w:szCs w:val="28"/>
        </w:rPr>
        <w:t xml:space="preserve">свързани с пандемията от </w:t>
      </w:r>
      <w:proofErr w:type="spellStart"/>
      <w:r w:rsidR="002E1BEE">
        <w:rPr>
          <w:rFonts w:ascii="Times New Roman" w:hAnsi="Times New Roman"/>
          <w:color w:val="000000"/>
          <w:sz w:val="28"/>
          <w:szCs w:val="28"/>
        </w:rPr>
        <w:t>коронавирус</w:t>
      </w:r>
      <w:proofErr w:type="spellEnd"/>
      <w:r w:rsidR="002E1BEE">
        <w:rPr>
          <w:rFonts w:ascii="Times New Roman" w:hAnsi="Times New Roman"/>
          <w:color w:val="000000"/>
          <w:sz w:val="28"/>
          <w:szCs w:val="28"/>
        </w:rPr>
        <w:t xml:space="preserve"> </w:t>
      </w:r>
      <w:r w:rsidR="00E955A1">
        <w:rPr>
          <w:rFonts w:ascii="Times New Roman" w:hAnsi="Times New Roman"/>
          <w:color w:val="000000"/>
          <w:sz w:val="28"/>
          <w:szCs w:val="28"/>
        </w:rPr>
        <w:t xml:space="preserve">и е </w:t>
      </w:r>
      <w:proofErr w:type="spellStart"/>
      <w:r w:rsidR="00E955A1">
        <w:rPr>
          <w:rFonts w:ascii="Times New Roman" w:hAnsi="Times New Roman"/>
          <w:color w:val="000000"/>
          <w:sz w:val="28"/>
          <w:szCs w:val="28"/>
        </w:rPr>
        <w:t>преп</w:t>
      </w:r>
      <w:r w:rsidR="0033051E">
        <w:rPr>
          <w:rFonts w:ascii="Times New Roman" w:hAnsi="Times New Roman"/>
          <w:color w:val="000000"/>
          <w:sz w:val="28"/>
          <w:szCs w:val="28"/>
        </w:rPr>
        <w:t>л</w:t>
      </w:r>
      <w:r w:rsidR="00E955A1">
        <w:rPr>
          <w:rFonts w:ascii="Times New Roman" w:hAnsi="Times New Roman"/>
          <w:color w:val="000000"/>
          <w:sz w:val="28"/>
          <w:szCs w:val="28"/>
        </w:rPr>
        <w:t>анирано</w:t>
      </w:r>
      <w:proofErr w:type="spellEnd"/>
      <w:r w:rsidR="00E955A1">
        <w:rPr>
          <w:rFonts w:ascii="Times New Roman" w:hAnsi="Times New Roman"/>
          <w:color w:val="000000"/>
          <w:sz w:val="28"/>
          <w:szCs w:val="28"/>
        </w:rPr>
        <w:t xml:space="preserve"> </w:t>
      </w:r>
      <w:r w:rsidR="0033051E">
        <w:rPr>
          <w:rFonts w:ascii="Times New Roman" w:hAnsi="Times New Roman"/>
          <w:color w:val="000000"/>
          <w:sz w:val="28"/>
          <w:szCs w:val="28"/>
        </w:rPr>
        <w:t>за 2021г.</w:t>
      </w:r>
      <w:r w:rsidR="00C1594E">
        <w:rPr>
          <w:rFonts w:ascii="Times New Roman" w:hAnsi="Times New Roman"/>
          <w:color w:val="000000"/>
          <w:sz w:val="28"/>
          <w:szCs w:val="28"/>
        </w:rPr>
        <w:t xml:space="preserve"> </w:t>
      </w:r>
      <w:r w:rsidR="00687BFC">
        <w:rPr>
          <w:rFonts w:ascii="Times New Roman" w:hAnsi="Times New Roman"/>
          <w:color w:val="000000"/>
          <w:sz w:val="28"/>
          <w:szCs w:val="28"/>
        </w:rPr>
        <w:t>Предви</w:t>
      </w:r>
      <w:r w:rsidR="00C1594E">
        <w:rPr>
          <w:rFonts w:ascii="Times New Roman" w:hAnsi="Times New Roman"/>
          <w:color w:val="000000"/>
          <w:sz w:val="28"/>
          <w:szCs w:val="28"/>
        </w:rPr>
        <w:t xml:space="preserve">дено </w:t>
      </w:r>
      <w:r w:rsidR="00687BFC">
        <w:rPr>
          <w:rFonts w:ascii="Times New Roman" w:hAnsi="Times New Roman"/>
          <w:color w:val="000000"/>
          <w:sz w:val="28"/>
          <w:szCs w:val="28"/>
        </w:rPr>
        <w:t xml:space="preserve">е </w:t>
      </w:r>
      <w:r w:rsidR="00C1594E">
        <w:rPr>
          <w:rFonts w:ascii="Times New Roman" w:hAnsi="Times New Roman"/>
          <w:color w:val="000000"/>
          <w:sz w:val="28"/>
          <w:szCs w:val="28"/>
        </w:rPr>
        <w:t xml:space="preserve">в него </w:t>
      </w:r>
      <w:r w:rsidR="00687BFC">
        <w:rPr>
          <w:rFonts w:ascii="Times New Roman" w:hAnsi="Times New Roman"/>
          <w:color w:val="000000"/>
          <w:sz w:val="28"/>
          <w:szCs w:val="28"/>
        </w:rPr>
        <w:t xml:space="preserve">участие </w:t>
      </w:r>
      <w:r w:rsidR="00C1594E">
        <w:rPr>
          <w:rFonts w:ascii="Times New Roman" w:hAnsi="Times New Roman"/>
          <w:color w:val="000000"/>
          <w:sz w:val="28"/>
          <w:szCs w:val="28"/>
        </w:rPr>
        <w:t>д</w:t>
      </w:r>
      <w:r w:rsidR="00687BFC">
        <w:rPr>
          <w:rFonts w:ascii="Times New Roman" w:hAnsi="Times New Roman"/>
          <w:color w:val="000000"/>
          <w:sz w:val="28"/>
          <w:szCs w:val="28"/>
        </w:rPr>
        <w:t xml:space="preserve">а </w:t>
      </w:r>
      <w:r w:rsidR="00C1594E">
        <w:rPr>
          <w:rFonts w:ascii="Times New Roman" w:hAnsi="Times New Roman"/>
          <w:color w:val="000000"/>
          <w:sz w:val="28"/>
          <w:szCs w:val="28"/>
        </w:rPr>
        <w:t>вз</w:t>
      </w:r>
      <w:r w:rsidR="00544F9E">
        <w:rPr>
          <w:rFonts w:ascii="Times New Roman" w:hAnsi="Times New Roman"/>
          <w:color w:val="000000"/>
          <w:sz w:val="28"/>
          <w:szCs w:val="28"/>
        </w:rPr>
        <w:t xml:space="preserve">емат </w:t>
      </w:r>
      <w:r w:rsidR="00687BFC">
        <w:rPr>
          <w:rFonts w:ascii="Times New Roman" w:hAnsi="Times New Roman"/>
          <w:color w:val="000000"/>
          <w:sz w:val="28"/>
          <w:szCs w:val="28"/>
        </w:rPr>
        <w:t xml:space="preserve">гостуващи самодейни певчески, танцови </w:t>
      </w:r>
      <w:r w:rsidR="00460B4A">
        <w:rPr>
          <w:rFonts w:ascii="Times New Roman" w:hAnsi="Times New Roman"/>
          <w:color w:val="000000"/>
          <w:sz w:val="28"/>
          <w:szCs w:val="28"/>
        </w:rPr>
        <w:t>и др. художествени състави от региона и страната.</w:t>
      </w:r>
    </w:p>
    <w:p w:rsidR="00976F9A" w:rsidRPr="004F58DC" w:rsidRDefault="00830C21">
      <w:pPr>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Самодейната певческа група за автентичен фолклор </w:t>
      </w:r>
      <w:r w:rsidR="001D36CB">
        <w:rPr>
          <w:rFonts w:ascii="Times New Roman" w:hAnsi="Times New Roman"/>
          <w:color w:val="000000"/>
          <w:sz w:val="28"/>
          <w:szCs w:val="28"/>
        </w:rPr>
        <w:t xml:space="preserve">към Народно читалище „Пробуда-2002“ </w:t>
      </w:r>
      <w:r w:rsidR="0007314B">
        <w:rPr>
          <w:rFonts w:ascii="Times New Roman" w:hAnsi="Times New Roman"/>
          <w:color w:val="000000"/>
          <w:sz w:val="28"/>
          <w:szCs w:val="28"/>
        </w:rPr>
        <w:t xml:space="preserve">се състои от 10 жени и активно участва в разнообразни културни инициативи, провеждани на територията на цялата страна. Основната цел е да </w:t>
      </w:r>
      <w:r w:rsidR="00E60AC6">
        <w:rPr>
          <w:rFonts w:ascii="Times New Roman" w:hAnsi="Times New Roman"/>
          <w:color w:val="000000"/>
          <w:sz w:val="28"/>
          <w:szCs w:val="28"/>
        </w:rPr>
        <w:t xml:space="preserve">се </w:t>
      </w:r>
      <w:r w:rsidR="0007314B">
        <w:rPr>
          <w:rFonts w:ascii="Times New Roman" w:hAnsi="Times New Roman"/>
          <w:color w:val="000000"/>
          <w:sz w:val="28"/>
          <w:szCs w:val="28"/>
        </w:rPr>
        <w:t xml:space="preserve">съхраняват и популяризират </w:t>
      </w:r>
      <w:r w:rsidR="00D5520F">
        <w:rPr>
          <w:rFonts w:ascii="Times New Roman" w:hAnsi="Times New Roman"/>
          <w:color w:val="000000"/>
          <w:sz w:val="28"/>
          <w:szCs w:val="28"/>
        </w:rPr>
        <w:t>характерни</w:t>
      </w:r>
      <w:r w:rsidR="0007314B">
        <w:rPr>
          <w:rFonts w:ascii="Times New Roman" w:hAnsi="Times New Roman"/>
          <w:color w:val="000000"/>
          <w:sz w:val="28"/>
          <w:szCs w:val="28"/>
        </w:rPr>
        <w:t xml:space="preserve"> за региона песни и обичаи, с което да </w:t>
      </w:r>
      <w:r w:rsidR="00E60AC6">
        <w:rPr>
          <w:rFonts w:ascii="Times New Roman" w:hAnsi="Times New Roman"/>
          <w:color w:val="000000"/>
          <w:sz w:val="28"/>
          <w:szCs w:val="28"/>
        </w:rPr>
        <w:t xml:space="preserve">се </w:t>
      </w:r>
      <w:r w:rsidR="0007314B">
        <w:rPr>
          <w:rFonts w:ascii="Times New Roman" w:hAnsi="Times New Roman"/>
          <w:color w:val="000000"/>
          <w:sz w:val="28"/>
          <w:szCs w:val="28"/>
        </w:rPr>
        <w:t>допринес</w:t>
      </w:r>
      <w:r w:rsidR="00E60AC6">
        <w:rPr>
          <w:rFonts w:ascii="Times New Roman" w:hAnsi="Times New Roman"/>
          <w:color w:val="000000"/>
          <w:sz w:val="28"/>
          <w:szCs w:val="28"/>
        </w:rPr>
        <w:t>е</w:t>
      </w:r>
      <w:r w:rsidR="0007314B">
        <w:rPr>
          <w:rFonts w:ascii="Times New Roman" w:hAnsi="Times New Roman"/>
          <w:color w:val="000000"/>
          <w:sz w:val="28"/>
          <w:szCs w:val="28"/>
        </w:rPr>
        <w:t xml:space="preserve"> за запазване на културното ни наследство.</w:t>
      </w:r>
    </w:p>
    <w:p w:rsidR="00976F9A" w:rsidRDefault="0007314B">
      <w:pPr>
        <w:suppressAutoHyphens/>
        <w:spacing w:after="57" w:line="0" w:lineRule="atLeast"/>
        <w:jc w:val="both"/>
      </w:pPr>
      <w:r>
        <w:rPr>
          <w:rFonts w:ascii="Times New Roman" w:hAnsi="Times New Roman"/>
          <w:color w:val="000000"/>
          <w:sz w:val="28"/>
          <w:szCs w:val="28"/>
        </w:rPr>
        <w:t xml:space="preserve">Признание за активната роля на групата са множеството </w:t>
      </w:r>
      <w:proofErr w:type="spellStart"/>
      <w:r>
        <w:rPr>
          <w:rFonts w:ascii="Times New Roman" w:hAnsi="Times New Roman"/>
          <w:color w:val="000000"/>
          <w:sz w:val="28"/>
          <w:szCs w:val="28"/>
        </w:rPr>
        <w:t>прeстижни</w:t>
      </w:r>
      <w:proofErr w:type="spellEnd"/>
      <w:r>
        <w:rPr>
          <w:rFonts w:ascii="Times New Roman" w:hAnsi="Times New Roman"/>
          <w:color w:val="000000"/>
          <w:sz w:val="28"/>
          <w:szCs w:val="28"/>
        </w:rPr>
        <w:t xml:space="preserve"> награди на общински, областни и национални и международни</w:t>
      </w:r>
      <w:r w:rsidR="002F16AD">
        <w:rPr>
          <w:rFonts w:ascii="Times New Roman" w:hAnsi="Times New Roman"/>
          <w:color w:val="000000"/>
          <w:sz w:val="28"/>
          <w:szCs w:val="28"/>
        </w:rPr>
        <w:t xml:space="preserve"> събори, концерти </w:t>
      </w:r>
      <w:r>
        <w:rPr>
          <w:rFonts w:ascii="Times New Roman" w:hAnsi="Times New Roman"/>
          <w:color w:val="000000"/>
          <w:sz w:val="28"/>
          <w:szCs w:val="28"/>
        </w:rPr>
        <w:t>и фестивали.</w:t>
      </w:r>
    </w:p>
    <w:p w:rsidR="00976F9A" w:rsidRPr="00343D9F" w:rsidRDefault="0007314B" w:rsidP="00343D9F">
      <w:pPr>
        <w:pStyle w:val="1"/>
        <w:shd w:val="clear" w:color="auto" w:fill="FFFFFF"/>
        <w:spacing w:before="0"/>
        <w:divId w:val="1812867281"/>
        <w:rPr>
          <w:rFonts w:eastAsia="Times New Roman"/>
          <w:color w:val="030C0B"/>
          <w:sz w:val="48"/>
          <w:szCs w:val="48"/>
        </w:rPr>
      </w:pPr>
      <w:r>
        <w:rPr>
          <w:rFonts w:ascii="Times New Roman" w:hAnsi="Times New Roman"/>
          <w:color w:val="000000"/>
          <w:sz w:val="28"/>
          <w:szCs w:val="28"/>
        </w:rPr>
        <w:t>През 20</w:t>
      </w:r>
      <w:r w:rsidR="000B1017">
        <w:rPr>
          <w:rFonts w:ascii="Times New Roman" w:hAnsi="Times New Roman"/>
          <w:color w:val="000000"/>
          <w:sz w:val="28"/>
          <w:szCs w:val="28"/>
        </w:rPr>
        <w:t>20</w:t>
      </w:r>
      <w:r>
        <w:rPr>
          <w:rFonts w:ascii="Times New Roman" w:hAnsi="Times New Roman"/>
          <w:color w:val="000000"/>
          <w:sz w:val="28"/>
          <w:szCs w:val="28"/>
        </w:rPr>
        <w:t>г.</w:t>
      </w:r>
      <w:r w:rsidR="000F0D89">
        <w:rPr>
          <w:rFonts w:ascii="Times New Roman" w:hAnsi="Times New Roman"/>
          <w:color w:val="000000"/>
          <w:sz w:val="28"/>
          <w:szCs w:val="28"/>
        </w:rPr>
        <w:t>,</w:t>
      </w:r>
      <w:r w:rsidR="003C0C97">
        <w:rPr>
          <w:rFonts w:ascii="Times New Roman" w:hAnsi="Times New Roman"/>
          <w:color w:val="000000"/>
          <w:sz w:val="28"/>
          <w:szCs w:val="28"/>
        </w:rPr>
        <w:t xml:space="preserve"> заради </w:t>
      </w:r>
      <w:r w:rsidR="003631B4">
        <w:rPr>
          <w:rFonts w:ascii="Times New Roman" w:hAnsi="Times New Roman"/>
          <w:color w:val="000000"/>
          <w:sz w:val="28"/>
          <w:szCs w:val="28"/>
        </w:rPr>
        <w:t>ограничителните мерки</w:t>
      </w:r>
      <w:r w:rsidR="00765C38">
        <w:rPr>
          <w:rFonts w:ascii="Times New Roman" w:hAnsi="Times New Roman"/>
          <w:color w:val="000000"/>
          <w:sz w:val="28"/>
          <w:szCs w:val="28"/>
        </w:rPr>
        <w:t xml:space="preserve">, произтичащи от </w:t>
      </w:r>
      <w:proofErr w:type="spellStart"/>
      <w:r w:rsidR="00765C38">
        <w:rPr>
          <w:rFonts w:ascii="Times New Roman" w:hAnsi="Times New Roman"/>
          <w:color w:val="000000"/>
          <w:sz w:val="28"/>
          <w:szCs w:val="28"/>
        </w:rPr>
        <w:t>пандемичната</w:t>
      </w:r>
      <w:proofErr w:type="spellEnd"/>
      <w:r w:rsidR="00765C38">
        <w:rPr>
          <w:rFonts w:ascii="Times New Roman" w:hAnsi="Times New Roman"/>
          <w:color w:val="000000"/>
          <w:sz w:val="28"/>
          <w:szCs w:val="28"/>
        </w:rPr>
        <w:t xml:space="preserve"> обстановка</w:t>
      </w:r>
      <w:r w:rsidR="003631B4">
        <w:rPr>
          <w:rFonts w:ascii="Times New Roman" w:hAnsi="Times New Roman"/>
          <w:color w:val="000000"/>
          <w:sz w:val="28"/>
          <w:szCs w:val="28"/>
        </w:rPr>
        <w:t>,</w:t>
      </w:r>
      <w:r w:rsidR="000F0D89">
        <w:rPr>
          <w:rFonts w:ascii="Times New Roman" w:hAnsi="Times New Roman"/>
          <w:color w:val="000000"/>
          <w:sz w:val="28"/>
          <w:szCs w:val="28"/>
        </w:rPr>
        <w:t xml:space="preserve"> </w:t>
      </w:r>
      <w:r>
        <w:rPr>
          <w:rFonts w:ascii="Times New Roman" w:hAnsi="Times New Roman"/>
          <w:color w:val="000000"/>
          <w:sz w:val="28"/>
          <w:szCs w:val="28"/>
        </w:rPr>
        <w:t xml:space="preserve"> групата</w:t>
      </w:r>
      <w:r w:rsidR="003631B4">
        <w:rPr>
          <w:rFonts w:ascii="Times New Roman" w:hAnsi="Times New Roman"/>
          <w:color w:val="000000"/>
          <w:sz w:val="28"/>
          <w:szCs w:val="28"/>
        </w:rPr>
        <w:t xml:space="preserve"> </w:t>
      </w:r>
      <w:r w:rsidR="00375C77">
        <w:rPr>
          <w:rFonts w:ascii="Times New Roman" w:hAnsi="Times New Roman"/>
          <w:color w:val="000000"/>
          <w:sz w:val="28"/>
          <w:szCs w:val="28"/>
        </w:rPr>
        <w:t>е участвала единствен</w:t>
      </w:r>
      <w:r w:rsidR="004A3ADF">
        <w:rPr>
          <w:rFonts w:ascii="Times New Roman" w:hAnsi="Times New Roman"/>
          <w:color w:val="000000"/>
          <w:sz w:val="28"/>
          <w:szCs w:val="28"/>
        </w:rPr>
        <w:t xml:space="preserve">о в </w:t>
      </w:r>
      <w:r w:rsidR="001F6B5D" w:rsidRPr="001F6B5D">
        <w:rPr>
          <w:rFonts w:ascii="Times New Roman" w:hAnsi="Times New Roman"/>
          <w:color w:val="000000"/>
          <w:sz w:val="28"/>
          <w:szCs w:val="28"/>
        </w:rPr>
        <w:t>IV Фестивал на гайдари и кавалджии „Чуйте Девин“</w:t>
      </w:r>
      <w:r w:rsidR="004A3ADF">
        <w:rPr>
          <w:rFonts w:ascii="Times New Roman" w:hAnsi="Times New Roman"/>
          <w:color w:val="000000"/>
          <w:sz w:val="28"/>
          <w:szCs w:val="28"/>
        </w:rPr>
        <w:t>,</w:t>
      </w:r>
      <w:r w:rsidR="00765C38">
        <w:rPr>
          <w:rFonts w:ascii="Times New Roman" w:hAnsi="Times New Roman"/>
          <w:color w:val="000000"/>
          <w:sz w:val="28"/>
          <w:szCs w:val="28"/>
        </w:rPr>
        <w:t xml:space="preserve"> където е наградена с </w:t>
      </w:r>
      <w:r>
        <w:rPr>
          <w:rFonts w:ascii="Times New Roman" w:hAnsi="Times New Roman"/>
          <w:color w:val="000000"/>
          <w:sz w:val="28"/>
          <w:szCs w:val="28"/>
        </w:rPr>
        <w:t xml:space="preserve">грамота за </w:t>
      </w:r>
      <w:r w:rsidR="008C2354">
        <w:rPr>
          <w:rFonts w:ascii="Times New Roman" w:hAnsi="Times New Roman"/>
          <w:color w:val="000000"/>
          <w:sz w:val="28"/>
          <w:szCs w:val="28"/>
        </w:rPr>
        <w:t xml:space="preserve">участие и </w:t>
      </w:r>
      <w:r>
        <w:rPr>
          <w:rFonts w:ascii="Times New Roman" w:hAnsi="Times New Roman"/>
          <w:color w:val="000000"/>
          <w:sz w:val="28"/>
          <w:szCs w:val="28"/>
        </w:rPr>
        <w:t>отлично представяне</w:t>
      </w:r>
      <w:r w:rsidR="00935461">
        <w:rPr>
          <w:rFonts w:ascii="Times New Roman" w:hAnsi="Times New Roman"/>
          <w:color w:val="000000"/>
          <w:sz w:val="28"/>
          <w:szCs w:val="28"/>
        </w:rPr>
        <w:t>.</w:t>
      </w:r>
    </w:p>
    <w:p w:rsidR="00D023B6" w:rsidRDefault="00D023B6">
      <w:pPr>
        <w:suppressAutoHyphens/>
        <w:spacing w:after="57" w:line="0" w:lineRule="atLeast"/>
        <w:jc w:val="both"/>
      </w:pPr>
    </w:p>
    <w:p w:rsidR="00976F9A" w:rsidRDefault="0007314B">
      <w:pPr>
        <w:suppressAutoHyphens/>
        <w:spacing w:after="57" w:line="0" w:lineRule="atLeast"/>
        <w:jc w:val="both"/>
      </w:pPr>
      <w:r>
        <w:rPr>
          <w:rFonts w:ascii="Times New Roman" w:hAnsi="Times New Roman"/>
          <w:color w:val="000000"/>
          <w:sz w:val="28"/>
          <w:szCs w:val="28"/>
        </w:rPr>
        <w:t>Работното време на НЧ „Пробуда-2002” е всеки ден, от вторник до събота включително, във времевия интервал 17.30-21.30ч. (пролет-лято) и 16.30-20.30ч. (есен-зима). Почивни дни са неделя и понеделник, избрани заради най-малка активност на посетители в читалището.</w:t>
      </w:r>
    </w:p>
    <w:p w:rsidR="00976F9A" w:rsidRDefault="00976F9A">
      <w:pPr>
        <w:tabs>
          <w:tab w:val="left" w:pos="2040"/>
        </w:tabs>
        <w:suppressAutoHyphens/>
        <w:spacing w:after="57" w:line="0" w:lineRule="atLeast"/>
        <w:jc w:val="both"/>
        <w:rPr>
          <w:rFonts w:ascii="Times New Roman" w:hAnsi="Times New Roman"/>
          <w:color w:val="000000"/>
          <w:sz w:val="28"/>
          <w:szCs w:val="28"/>
        </w:rPr>
      </w:pPr>
    </w:p>
    <w:p w:rsidR="00976F9A" w:rsidRDefault="00D023B6" w:rsidP="006D6A26">
      <w:pPr>
        <w:suppressAutoHyphens/>
        <w:spacing w:after="0" w:line="240" w:lineRule="auto"/>
        <w:jc w:val="both"/>
      </w:pPr>
      <w:r>
        <w:rPr>
          <w:rFonts w:ascii="Times New Roman" w:hAnsi="Times New Roman"/>
          <w:color w:val="000000"/>
          <w:sz w:val="28"/>
          <w:szCs w:val="28"/>
        </w:rPr>
        <w:t xml:space="preserve">Дата </w:t>
      </w:r>
      <w:r w:rsidR="00935461">
        <w:rPr>
          <w:rFonts w:ascii="Times New Roman" w:hAnsi="Times New Roman"/>
          <w:color w:val="000000"/>
          <w:sz w:val="28"/>
          <w:szCs w:val="28"/>
        </w:rPr>
        <w:t>15</w:t>
      </w:r>
      <w:r>
        <w:rPr>
          <w:rFonts w:ascii="Times New Roman" w:hAnsi="Times New Roman"/>
          <w:color w:val="000000"/>
          <w:sz w:val="28"/>
          <w:szCs w:val="28"/>
        </w:rPr>
        <w:t>.11.</w:t>
      </w:r>
      <w:r w:rsidR="0007314B">
        <w:rPr>
          <w:rFonts w:ascii="Times New Roman" w:hAnsi="Times New Roman"/>
          <w:color w:val="000000"/>
          <w:sz w:val="28"/>
          <w:szCs w:val="28"/>
        </w:rPr>
        <w:t>20</w:t>
      </w:r>
      <w:r w:rsidR="00935461">
        <w:rPr>
          <w:rFonts w:ascii="Times New Roman" w:hAnsi="Times New Roman"/>
          <w:color w:val="000000"/>
          <w:sz w:val="28"/>
          <w:szCs w:val="28"/>
        </w:rPr>
        <w:t>20</w:t>
      </w:r>
      <w:r>
        <w:rPr>
          <w:rFonts w:ascii="Times New Roman" w:hAnsi="Times New Roman"/>
          <w:color w:val="000000"/>
          <w:sz w:val="28"/>
          <w:szCs w:val="28"/>
        </w:rPr>
        <w:t>г</w:t>
      </w:r>
      <w:r w:rsidR="0007314B">
        <w:rPr>
          <w:rFonts w:ascii="Times New Roman" w:hAnsi="Times New Roman"/>
          <w:color w:val="000000"/>
          <w:sz w:val="28"/>
          <w:szCs w:val="28"/>
        </w:rPr>
        <w:t>.                                 СЕКРЕТАР-БИБЛИОТЕКАР НА</w:t>
      </w:r>
    </w:p>
    <w:p w:rsidR="00976F9A" w:rsidRDefault="0007314B" w:rsidP="006D6A26">
      <w:pPr>
        <w:suppressAutoHyphens/>
        <w:spacing w:after="0" w:line="240" w:lineRule="auto"/>
        <w:jc w:val="both"/>
      </w:pPr>
      <w:r>
        <w:rPr>
          <w:rFonts w:ascii="Times New Roman" w:hAnsi="Times New Roman"/>
          <w:color w:val="000000"/>
          <w:sz w:val="28"/>
          <w:szCs w:val="28"/>
        </w:rPr>
        <w:t>с. Злокучене                                          НАРОДНО ЧИТАЛИЩЕ „ПРОБУДА-2002”:</w:t>
      </w:r>
    </w:p>
    <w:p w:rsidR="00976F9A"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w:t>
      </w:r>
    </w:p>
    <w:p w:rsidR="00976F9A"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(Генка Стоименова)</w:t>
      </w:r>
    </w:p>
    <w:p w:rsidR="00976F9A" w:rsidRDefault="00976F9A" w:rsidP="006D6A26">
      <w:pPr>
        <w:suppressAutoHyphens/>
        <w:spacing w:after="0" w:line="240" w:lineRule="auto"/>
        <w:jc w:val="both"/>
        <w:rPr>
          <w:rFonts w:ascii="Times New Roman" w:hAnsi="Times New Roman"/>
          <w:color w:val="000000"/>
          <w:sz w:val="28"/>
          <w:szCs w:val="28"/>
        </w:rPr>
      </w:pPr>
    </w:p>
    <w:p w:rsidR="00976F9A"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p>
    <w:p w:rsidR="00976F9A"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ПРЕДСЕДАТЕЛ НА</w:t>
      </w:r>
    </w:p>
    <w:p w:rsidR="00976F9A"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НАРОДНО ЧИТАЛИЩЕ „ПРОБУДА-2002“:</w:t>
      </w:r>
    </w:p>
    <w:p w:rsidR="00976F9A"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w:t>
      </w:r>
    </w:p>
    <w:p w:rsidR="00D62BD3"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(Георги Георгиев)</w:t>
      </w:r>
    </w:p>
    <w:sectPr w:rsidR="00D62BD3">
      <w:headerReference w:type="default" r:id="rId16"/>
      <w:footerReference w:type="default" r:id="rId17"/>
      <w:headerReference w:type="first" r:id="rId18"/>
      <w:footerReference w:type="first" r:id="rId19"/>
      <w:pgSz w:w="11906" w:h="16838"/>
      <w:pgMar w:top="1438" w:right="593" w:bottom="851" w:left="993" w:header="567" w:footer="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0045" w:rsidRDefault="002A0045">
      <w:pPr>
        <w:spacing w:after="0" w:line="240" w:lineRule="auto"/>
      </w:pPr>
      <w:r>
        <w:separator/>
      </w:r>
    </w:p>
  </w:endnote>
  <w:endnote w:type="continuationSeparator" w:id="0">
    <w:p w:rsidR="002A0045" w:rsidRDefault="002A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6F9A" w:rsidRDefault="0007314B">
    <w:pPr>
      <w:pStyle w:val="14"/>
      <w:jc w:val="right"/>
    </w:pPr>
    <w:r>
      <w:fldChar w:fldCharType="begin"/>
    </w:r>
    <w:r>
      <w:instrText xml:space="preserve"> PAGE </w:instrText>
    </w:r>
    <w:r>
      <w:fldChar w:fldCharType="separate"/>
    </w:r>
    <w:r w:rsidR="008B246E">
      <w:rPr>
        <w:noProof/>
      </w:rPr>
      <w:t>1</w:t>
    </w:r>
    <w:r>
      <w:fldChar w:fldCharType="end"/>
    </w:r>
    <w:r>
      <w:t>/</w:t>
    </w:r>
    <w:r>
      <w:rPr>
        <w:rStyle w:val="a9"/>
      </w:rPr>
      <w:fldChar w:fldCharType="begin"/>
    </w:r>
    <w:r>
      <w:rPr>
        <w:rStyle w:val="a9"/>
      </w:rPr>
      <w:instrText xml:space="preserve"> NUMPAGES \* ARABIC </w:instrText>
    </w:r>
    <w:r>
      <w:rPr>
        <w:rStyle w:val="a9"/>
      </w:rPr>
      <w:fldChar w:fldCharType="separate"/>
    </w:r>
    <w:r w:rsidR="008B246E">
      <w:rPr>
        <w:rStyle w:val="a9"/>
        <w:noProof/>
      </w:rPr>
      <w:t>5</w:t>
    </w:r>
    <w:r>
      <w:rPr>
        <w:rStyle w:val="a9"/>
      </w:rPr>
      <w:fldChar w:fldCharType="end"/>
    </w:r>
  </w:p>
  <w:p w:rsidR="00976F9A" w:rsidRDefault="00976F9A">
    <w:pPr>
      <w:pStyle w:val="1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6F9A" w:rsidRDefault="00976F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0045" w:rsidRDefault="002A0045">
      <w:pPr>
        <w:spacing w:after="0" w:line="240" w:lineRule="auto"/>
      </w:pPr>
      <w:r>
        <w:separator/>
      </w:r>
    </w:p>
  </w:footnote>
  <w:footnote w:type="continuationSeparator" w:id="0">
    <w:p w:rsidR="002A0045" w:rsidRDefault="002A0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6F9A" w:rsidRDefault="0007314B">
    <w:pPr>
      <w:pStyle w:val="13"/>
      <w:jc w:val="center"/>
    </w:pPr>
    <w:r>
      <w:rPr>
        <w:sz w:val="28"/>
        <w:szCs w:val="28"/>
        <w:u w:val="single"/>
      </w:rPr>
      <w:t>НАРОДНО ЧИТАЛИЩЕ „ПРОБУДА-2002“ – с. Злокучене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6F9A" w:rsidRDefault="00976F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D3"/>
    <w:rsid w:val="000336CC"/>
    <w:rsid w:val="000339DC"/>
    <w:rsid w:val="00060190"/>
    <w:rsid w:val="0007314B"/>
    <w:rsid w:val="00094C24"/>
    <w:rsid w:val="000B1017"/>
    <w:rsid w:val="000E4996"/>
    <w:rsid w:val="000F0D89"/>
    <w:rsid w:val="00160CB3"/>
    <w:rsid w:val="00194175"/>
    <w:rsid w:val="001D36CB"/>
    <w:rsid w:val="001F6B5D"/>
    <w:rsid w:val="0022538E"/>
    <w:rsid w:val="00232FD8"/>
    <w:rsid w:val="00236AEA"/>
    <w:rsid w:val="00244C15"/>
    <w:rsid w:val="0029297A"/>
    <w:rsid w:val="002A0045"/>
    <w:rsid w:val="002A2993"/>
    <w:rsid w:val="002B387C"/>
    <w:rsid w:val="002D7E42"/>
    <w:rsid w:val="002E1BEE"/>
    <w:rsid w:val="002F16AD"/>
    <w:rsid w:val="002F75EA"/>
    <w:rsid w:val="00304A92"/>
    <w:rsid w:val="003113D0"/>
    <w:rsid w:val="0033051E"/>
    <w:rsid w:val="00336684"/>
    <w:rsid w:val="00342828"/>
    <w:rsid w:val="00343D9F"/>
    <w:rsid w:val="003631B4"/>
    <w:rsid w:val="00370346"/>
    <w:rsid w:val="00375C77"/>
    <w:rsid w:val="00391716"/>
    <w:rsid w:val="003C0C97"/>
    <w:rsid w:val="004265B2"/>
    <w:rsid w:val="00433913"/>
    <w:rsid w:val="00460B4A"/>
    <w:rsid w:val="004A3ADF"/>
    <w:rsid w:val="004C2361"/>
    <w:rsid w:val="004F58DC"/>
    <w:rsid w:val="00544F9E"/>
    <w:rsid w:val="005D4665"/>
    <w:rsid w:val="00687BFC"/>
    <w:rsid w:val="006D6A26"/>
    <w:rsid w:val="00756394"/>
    <w:rsid w:val="00765C38"/>
    <w:rsid w:val="0078752F"/>
    <w:rsid w:val="00794B03"/>
    <w:rsid w:val="007C1F69"/>
    <w:rsid w:val="007E14E0"/>
    <w:rsid w:val="007F7761"/>
    <w:rsid w:val="00830C21"/>
    <w:rsid w:val="00867D58"/>
    <w:rsid w:val="0087285B"/>
    <w:rsid w:val="008B246E"/>
    <w:rsid w:val="008C2354"/>
    <w:rsid w:val="008D1CC3"/>
    <w:rsid w:val="00935461"/>
    <w:rsid w:val="00936A4F"/>
    <w:rsid w:val="00955AE4"/>
    <w:rsid w:val="009572CE"/>
    <w:rsid w:val="00976F9A"/>
    <w:rsid w:val="009835F3"/>
    <w:rsid w:val="0099326E"/>
    <w:rsid w:val="009A1E6A"/>
    <w:rsid w:val="009C13C2"/>
    <w:rsid w:val="009C47E6"/>
    <w:rsid w:val="009F61A1"/>
    <w:rsid w:val="00A2359B"/>
    <w:rsid w:val="00A23BC1"/>
    <w:rsid w:val="00A33B12"/>
    <w:rsid w:val="00A37735"/>
    <w:rsid w:val="00AB3D03"/>
    <w:rsid w:val="00AC5DC7"/>
    <w:rsid w:val="00B47484"/>
    <w:rsid w:val="00B66E64"/>
    <w:rsid w:val="00B74925"/>
    <w:rsid w:val="00C13411"/>
    <w:rsid w:val="00C1594E"/>
    <w:rsid w:val="00C5387D"/>
    <w:rsid w:val="00C80210"/>
    <w:rsid w:val="00C90009"/>
    <w:rsid w:val="00D023B6"/>
    <w:rsid w:val="00D5520F"/>
    <w:rsid w:val="00D62BD3"/>
    <w:rsid w:val="00DE6124"/>
    <w:rsid w:val="00E60AC6"/>
    <w:rsid w:val="00E955A1"/>
    <w:rsid w:val="00E96EB0"/>
    <w:rsid w:val="00EA6888"/>
    <w:rsid w:val="00EE570E"/>
    <w:rsid w:val="00EF5D6C"/>
    <w:rsid w:val="00F21BC8"/>
    <w:rsid w:val="00F242EA"/>
    <w:rsid w:val="00F41E00"/>
    <w:rsid w:val="00F84754"/>
    <w:rsid w:val="00FA0A8E"/>
    <w:rsid w:val="00FA78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937FAB"/>
  <w15:chartTrackingRefBased/>
  <w15:docId w15:val="{7FA06731-4634-2247-A3CE-C9D8803A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textAlignment w:val="baseline"/>
    </w:pPr>
    <w:rPr>
      <w:rFonts w:ascii="Calibri" w:eastAsia="Calibri" w:hAnsi="Calibri"/>
      <w:sz w:val="22"/>
      <w:szCs w:val="22"/>
      <w:lang w:eastAsia="zh-CN"/>
    </w:rPr>
  </w:style>
  <w:style w:type="paragraph" w:styleId="1">
    <w:name w:val="heading 1"/>
    <w:basedOn w:val="a"/>
    <w:next w:val="a"/>
    <w:link w:val="10"/>
    <w:uiPriority w:val="9"/>
    <w:qFormat/>
    <w:rsid w:val="001F6B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0"/>
    <w:qFormat/>
    <w:pPr>
      <w:numPr>
        <w:ilvl w:val="1"/>
        <w:numId w:val="1"/>
      </w:numPr>
      <w:spacing w:before="280" w:after="280" w:line="240" w:lineRule="auto"/>
      <w:textAlignment w:val="auto"/>
      <w:outlineLvl w:val="1"/>
    </w:pPr>
    <w:rPr>
      <w:rFonts w:ascii="Times New Roman" w:eastAsia="Times New Roman" w:hAnsi="Times New Roman"/>
      <w:b/>
      <w:bCs/>
      <w:sz w:val="36"/>
      <w:szCs w:val="3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b/>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efaultParagraphFont1">
    <w:name w:val="Default Paragraph Font1"/>
  </w:style>
  <w:style w:type="character" w:customStyle="1" w:styleId="11">
    <w:name w:val="Шрифт на абзаца по подразбиране1"/>
  </w:style>
  <w:style w:type="character" w:customStyle="1" w:styleId="a4">
    <w:name w:val="Горен колонтитул Знак"/>
    <w:basedOn w:val="11"/>
  </w:style>
  <w:style w:type="character" w:customStyle="1" w:styleId="a5">
    <w:name w:val="Долен колонтитул Знак"/>
    <w:basedOn w:val="11"/>
  </w:style>
  <w:style w:type="character" w:customStyle="1" w:styleId="a6">
    <w:name w:val="Изнесен текст Знак"/>
    <w:rPr>
      <w:rFonts w:ascii="Tahoma" w:hAnsi="Tahoma" w:cs="Tahoma"/>
      <w:sz w:val="16"/>
      <w:szCs w:val="16"/>
    </w:rPr>
  </w:style>
  <w:style w:type="character" w:customStyle="1" w:styleId="CharChar1">
    <w:name w:val="Char Char1"/>
    <w:basedOn w:val="DefaultParagraphFont1"/>
  </w:style>
  <w:style w:type="character" w:customStyle="1" w:styleId="CharChar">
    <w:name w:val="Char Char"/>
    <w:basedOn w:val="DefaultParagraphFont1"/>
  </w:style>
  <w:style w:type="character" w:styleId="a7">
    <w:name w:val="Hyperlink"/>
    <w:basedOn w:val="DefaultParagraphFont1"/>
    <w:rPr>
      <w:color w:val="0000FF"/>
      <w:u w:val="single"/>
    </w:rPr>
  </w:style>
  <w:style w:type="character" w:styleId="a8">
    <w:name w:val="Strong"/>
    <w:basedOn w:val="DefaultParagraphFont1"/>
    <w:qFormat/>
    <w:rPr>
      <w:b/>
      <w:bCs/>
    </w:rPr>
  </w:style>
  <w:style w:type="character" w:styleId="a9">
    <w:name w:val="page number"/>
    <w:basedOn w:val="DefaultParagraphFont1"/>
  </w:style>
  <w:style w:type="paragraph" w:customStyle="1" w:styleId="Heading">
    <w:name w:val="Heading"/>
    <w:basedOn w:val="a"/>
    <w:next w:val="a0"/>
    <w:pPr>
      <w:keepNext/>
      <w:spacing w:before="240" w:after="120"/>
    </w:pPr>
    <w:rPr>
      <w:rFonts w:ascii="Liberation Sans" w:eastAsia="Microsoft YaHei" w:hAnsi="Liberation Sans" w:cs="Mangal"/>
      <w:sz w:val="28"/>
      <w:szCs w:val="28"/>
    </w:rPr>
  </w:style>
  <w:style w:type="paragraph" w:styleId="a0">
    <w:name w:val="Body Text"/>
    <w:basedOn w:val="a"/>
    <w:pPr>
      <w:spacing w:after="140" w:line="288" w:lineRule="auto"/>
    </w:pPr>
  </w:style>
  <w:style w:type="paragraph" w:styleId="aa">
    <w:name w:val="List"/>
    <w:basedOn w:val="a0"/>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2">
    <w:name w:val="Нормален1"/>
    <w:pPr>
      <w:suppressAutoHyphens/>
      <w:spacing w:after="200" w:line="276" w:lineRule="auto"/>
      <w:textAlignment w:val="baseline"/>
    </w:pPr>
    <w:rPr>
      <w:rFonts w:ascii="Calibri" w:eastAsia="Calibri" w:hAnsi="Calibri"/>
      <w:sz w:val="22"/>
      <w:szCs w:val="22"/>
      <w:lang w:eastAsia="zh-CN"/>
    </w:rPr>
  </w:style>
  <w:style w:type="paragraph" w:customStyle="1" w:styleId="13">
    <w:name w:val="Горен колонтитул1"/>
    <w:basedOn w:val="12"/>
    <w:pPr>
      <w:spacing w:after="0" w:line="240" w:lineRule="auto"/>
    </w:pPr>
  </w:style>
  <w:style w:type="paragraph" w:customStyle="1" w:styleId="14">
    <w:name w:val="Долен колонтитул1"/>
    <w:basedOn w:val="12"/>
    <w:pPr>
      <w:spacing w:after="0" w:line="240" w:lineRule="auto"/>
    </w:pPr>
  </w:style>
  <w:style w:type="paragraph" w:styleId="ac">
    <w:name w:val="Revision"/>
    <w:pPr>
      <w:suppressAutoHyphens/>
    </w:pPr>
    <w:rPr>
      <w:rFonts w:ascii="Calibri" w:eastAsia="Calibri" w:hAnsi="Calibri"/>
      <w:sz w:val="22"/>
      <w:szCs w:val="22"/>
      <w:lang w:eastAsia="zh-CN"/>
    </w:rPr>
  </w:style>
  <w:style w:type="paragraph" w:styleId="ad">
    <w:name w:val="Balloon Text"/>
    <w:basedOn w:val="12"/>
    <w:pPr>
      <w:spacing w:after="0" w:line="240" w:lineRule="auto"/>
    </w:pPr>
    <w:rPr>
      <w:rFonts w:ascii="Tahoma" w:hAnsi="Tahoma" w:cs="Tahoma"/>
      <w:sz w:val="16"/>
      <w:szCs w:val="16"/>
    </w:rPr>
  </w:style>
  <w:style w:type="paragraph" w:styleId="ae">
    <w:name w:val="header"/>
    <w:basedOn w:val="a"/>
    <w:pPr>
      <w:tabs>
        <w:tab w:val="center" w:pos="4536"/>
        <w:tab w:val="right" w:pos="9072"/>
      </w:tabs>
      <w:spacing w:after="0" w:line="240" w:lineRule="auto"/>
    </w:pPr>
  </w:style>
  <w:style w:type="paragraph" w:styleId="af">
    <w:name w:val="footer"/>
    <w:basedOn w:val="a"/>
    <w:pPr>
      <w:tabs>
        <w:tab w:val="center" w:pos="4536"/>
        <w:tab w:val="right" w:pos="9072"/>
      </w:tabs>
      <w:spacing w:after="0" w:line="240" w:lineRule="auto"/>
    </w:pPr>
  </w:style>
  <w:style w:type="paragraph" w:customStyle="1" w:styleId="NormalWeb1">
    <w:name w:val="Normal (Web)1"/>
    <w:basedOn w:val="a"/>
    <w:pPr>
      <w:spacing w:before="280" w:after="280" w:line="240" w:lineRule="auto"/>
      <w:textAlignment w:val="auto"/>
    </w:pPr>
    <w:rPr>
      <w:rFonts w:ascii="Times New Roman" w:eastAsia="Times New Roman" w:hAnsi="Times New Roman"/>
      <w:sz w:val="24"/>
      <w:szCs w:val="24"/>
      <w:lang w:val="en-US"/>
    </w:rPr>
  </w:style>
  <w:style w:type="paragraph" w:styleId="af0">
    <w:name w:val="List Paragraph"/>
    <w:basedOn w:val="a"/>
    <w:qFormat/>
    <w:pPr>
      <w:ind w:left="720"/>
      <w:textAlignment w:val="auto"/>
    </w:pPr>
    <w:rPr>
      <w:rFonts w:eastAsia="SimSun" w:cs="Calibri"/>
    </w:rPr>
  </w:style>
  <w:style w:type="character" w:customStyle="1" w:styleId="10">
    <w:name w:val="Заглавие 1 Знак"/>
    <w:basedOn w:val="a1"/>
    <w:link w:val="1"/>
    <w:uiPriority w:val="9"/>
    <w:rsid w:val="001F6B5D"/>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6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etar.stoimenov\AppData\Local\Temp\_blank" TargetMode="External" /><Relationship Id="rId13" Type="http://schemas.openxmlformats.org/officeDocument/2006/relationships/hyperlink" Target="file:///C:\Users\petar.stoimenov\AppData\Local\Temp\_blank" TargetMode="External" /><Relationship Id="rId18" Type="http://schemas.openxmlformats.org/officeDocument/2006/relationships/header" Target="header2.xm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yperlink" Target="file:///C:\Users\petar.stoimenov\AppData\Local\Temp\_blank" TargetMode="External" /><Relationship Id="rId12" Type="http://schemas.openxmlformats.org/officeDocument/2006/relationships/hyperlink" Target="file:///C:\Users\petar.stoimenov\AppData\Local\Temp\_blank" TargetMode="External" /><Relationship Id="rId17" Type="http://schemas.openxmlformats.org/officeDocument/2006/relationships/footer" Target="footer1.xml" /><Relationship Id="rId2" Type="http://schemas.openxmlformats.org/officeDocument/2006/relationships/styles" Target="styles.xml" /><Relationship Id="rId16" Type="http://schemas.openxmlformats.org/officeDocument/2006/relationships/header" Target="header1.xm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file:///C:\Users\petar.stoimenov\AppData\Local\Temp\_blank" TargetMode="External" /><Relationship Id="rId5" Type="http://schemas.openxmlformats.org/officeDocument/2006/relationships/footnotes" Target="footnotes.xml" /><Relationship Id="rId15" Type="http://schemas.openxmlformats.org/officeDocument/2006/relationships/hyperlink" Target="file:///C:\Users\petar.stoimenov\AppData\Local\Temp\25%20&#1076;&#1077;&#1082;&#1077;&#1084;&#1074;&#1088;&#1080;" TargetMode="External" /><Relationship Id="rId10" Type="http://schemas.openxmlformats.org/officeDocument/2006/relationships/hyperlink" Target="file:///C:\Users\petar.stoimenov\AppData\Local\Temp\_blank" TargetMode="External" /><Relationship Id="rId19"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yperlink" Target="file:///C:\Users\petar.stoimenov\AppData\Local\Temp\_blank" TargetMode="External" /><Relationship Id="rId14" Type="http://schemas.openxmlformats.org/officeDocument/2006/relationships/hyperlink" Target="file:///C:\Users\petar.stoimenov\AppData\Local\Temp\&#1061;&#1088;&#1080;&#1089;&#1090;&#1080;&#1103;&#1085;&#1089;&#1090;&#1074;&#1086;"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AR~1.STO\AppData\Local\Temp\&#1050;&#1091;&#1083;&#1090;&#1091;&#1088;&#1077;&#1085;%20&#1082;&#1072;&#1083;&#1077;&#1085;&#1076;&#1072;&#1088;%202019.dot" TargetMode="External" /></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Културен%20календар%202019.dot</Template>
  <TotalTime>24</TotalTime>
  <Pages>1</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ptyrstm@gmail.com</dc:creator>
  <cp:keywords/>
  <dc:description/>
  <cp:lastModifiedBy>ptyrstm@gmail.com</cp:lastModifiedBy>
  <cp:revision>30</cp:revision>
  <dcterms:created xsi:type="dcterms:W3CDTF">2020-11-14T15:49:00Z</dcterms:created>
  <dcterms:modified xsi:type="dcterms:W3CDTF">2020-11-14T16:12:00Z</dcterms:modified>
</cp:coreProperties>
</file>